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5FA08" w14:textId="199B8C53" w:rsidR="00083ED4" w:rsidRPr="00340D63" w:rsidRDefault="00083ED4" w:rsidP="00700C06">
      <w:pPr>
        <w:tabs>
          <w:tab w:val="center" w:pos="4536"/>
          <w:tab w:val="right" w:pos="8280"/>
          <w:tab w:val="right" w:pos="9639"/>
        </w:tabs>
        <w:ind w:right="2"/>
        <w:jc w:val="both"/>
        <w:rPr>
          <w:rFonts w:ascii="Times New Roman" w:hAnsi="Times New Roman"/>
          <w:b/>
          <w:bCs/>
          <w:sz w:val="24"/>
        </w:rPr>
      </w:pPr>
      <w:r w:rsidRPr="00340D63">
        <w:rPr>
          <w:rFonts w:ascii="Times New Roman" w:hAnsi="Times New Roman"/>
          <w:b/>
          <w:bCs/>
          <w:sz w:val="24"/>
        </w:rPr>
        <w:t>3GPP TSG RAN WG1 Meeting #92</w:t>
      </w:r>
      <w:r w:rsidR="006C0CA2">
        <w:rPr>
          <w:rFonts w:ascii="Times New Roman" w:hAnsi="Times New Roman"/>
          <w:b/>
          <w:bCs/>
          <w:sz w:val="24"/>
        </w:rPr>
        <w:t>bis</w:t>
      </w:r>
      <w:r w:rsidRPr="00340D63">
        <w:rPr>
          <w:rFonts w:ascii="Times New Roman" w:hAnsi="Times New Roman"/>
          <w:b/>
          <w:bCs/>
          <w:sz w:val="24"/>
        </w:rPr>
        <w:tab/>
      </w:r>
      <w:r w:rsidRPr="00340D63">
        <w:rPr>
          <w:rFonts w:ascii="Times New Roman" w:hAnsi="Times New Roman"/>
          <w:b/>
          <w:bCs/>
          <w:sz w:val="24"/>
        </w:rPr>
        <w:tab/>
      </w:r>
      <w:r w:rsidRPr="00340D63">
        <w:rPr>
          <w:rFonts w:ascii="Times New Roman" w:hAnsi="Times New Roman"/>
          <w:b/>
          <w:bCs/>
          <w:sz w:val="24"/>
        </w:rPr>
        <w:tab/>
      </w:r>
      <w:r w:rsidR="001B4F78" w:rsidRPr="001B4F78">
        <w:rPr>
          <w:rFonts w:ascii="Times New Roman" w:hAnsi="Times New Roman"/>
          <w:b/>
          <w:bCs/>
          <w:sz w:val="24"/>
        </w:rPr>
        <w:t>R1-1804867</w:t>
      </w:r>
    </w:p>
    <w:p w14:paraId="7F95BE4C" w14:textId="59E12A8A" w:rsidR="00083ED4" w:rsidRPr="00340D63" w:rsidRDefault="00085F4A" w:rsidP="00083ED4">
      <w:pPr>
        <w:tabs>
          <w:tab w:val="center" w:pos="4536"/>
          <w:tab w:val="right" w:pos="9072"/>
        </w:tabs>
        <w:rPr>
          <w:rFonts w:ascii="Times New Roman" w:eastAsia="MS Mincho" w:hAnsi="Times New Roman"/>
          <w:b/>
          <w:bCs/>
          <w:sz w:val="24"/>
          <w:lang w:eastAsia="ja-JP"/>
        </w:rPr>
      </w:pPr>
      <w:proofErr w:type="spellStart"/>
      <w:r w:rsidRPr="00085F4A">
        <w:rPr>
          <w:rFonts w:ascii="Times New Roman" w:eastAsia="MS Mincho" w:hAnsi="Times New Roman"/>
          <w:b/>
          <w:bCs/>
          <w:sz w:val="24"/>
          <w:lang w:eastAsia="ja-JP"/>
        </w:rPr>
        <w:t>Sanya</w:t>
      </w:r>
      <w:proofErr w:type="spellEnd"/>
      <w:r w:rsidRPr="00085F4A">
        <w:rPr>
          <w:rFonts w:ascii="Times New Roman" w:eastAsia="MS Mincho" w:hAnsi="Times New Roman"/>
          <w:b/>
          <w:bCs/>
          <w:sz w:val="24"/>
          <w:lang w:eastAsia="ja-JP"/>
        </w:rPr>
        <w:t>, China, April 16</w:t>
      </w:r>
      <w:r w:rsidR="00A133AC" w:rsidRPr="00A133AC">
        <w:rPr>
          <w:rFonts w:ascii="Times New Roman" w:eastAsia="MS Mincho" w:hAnsi="Times New Roman"/>
          <w:b/>
          <w:bCs/>
          <w:sz w:val="24"/>
          <w:vertAlign w:val="superscript"/>
          <w:lang w:eastAsia="ja-JP"/>
        </w:rPr>
        <w:t>th</w:t>
      </w:r>
      <w:r w:rsidR="00A133AC">
        <w:rPr>
          <w:rFonts w:ascii="Times New Roman" w:eastAsia="MS Mincho" w:hAnsi="Times New Roman"/>
          <w:b/>
          <w:bCs/>
          <w:sz w:val="24"/>
          <w:lang w:eastAsia="ja-JP"/>
        </w:rPr>
        <w:t xml:space="preserve"> </w:t>
      </w:r>
      <w:r w:rsidRPr="00085F4A">
        <w:rPr>
          <w:rFonts w:ascii="Times New Roman" w:eastAsia="MS Mincho" w:hAnsi="Times New Roman"/>
          <w:b/>
          <w:bCs/>
          <w:sz w:val="24"/>
          <w:lang w:eastAsia="ja-JP"/>
        </w:rPr>
        <w:t>– 20</w:t>
      </w:r>
      <w:r w:rsidR="00A133AC" w:rsidRPr="00A133AC">
        <w:rPr>
          <w:rFonts w:ascii="Times New Roman" w:eastAsia="MS Mincho" w:hAnsi="Times New Roman"/>
          <w:b/>
          <w:bCs/>
          <w:sz w:val="24"/>
          <w:vertAlign w:val="superscript"/>
          <w:lang w:eastAsia="ja-JP"/>
        </w:rPr>
        <w:t>th</w:t>
      </w:r>
      <w:bookmarkStart w:id="0" w:name="_GoBack"/>
      <w:bookmarkEnd w:id="0"/>
      <w:r w:rsidRPr="00085F4A">
        <w:rPr>
          <w:rFonts w:ascii="Times New Roman" w:eastAsia="MS Mincho" w:hAnsi="Times New Roman"/>
          <w:b/>
          <w:bCs/>
          <w:sz w:val="24"/>
          <w:lang w:eastAsia="ja-JP"/>
        </w:rPr>
        <w:t xml:space="preserve">, 2018 </w:t>
      </w:r>
      <w:r w:rsidR="00083ED4" w:rsidRPr="00340D63">
        <w:rPr>
          <w:rFonts w:ascii="Times New Roman" w:eastAsia="MS Mincho" w:hAnsi="Times New Roman"/>
          <w:b/>
          <w:bCs/>
          <w:sz w:val="24"/>
          <w:lang w:eastAsia="ja-JP"/>
        </w:rPr>
        <w:t xml:space="preserve"> </w:t>
      </w:r>
    </w:p>
    <w:p w14:paraId="2EB26F0F" w14:textId="77777777" w:rsidR="00083ED4" w:rsidRPr="00340D63" w:rsidRDefault="00083ED4" w:rsidP="00A42367">
      <w:pPr>
        <w:pStyle w:val="CRCoverPage"/>
        <w:tabs>
          <w:tab w:val="left" w:pos="1980"/>
        </w:tabs>
        <w:jc w:val="both"/>
        <w:rPr>
          <w:rFonts w:ascii="Times New Roman" w:hAnsi="Times New Roman"/>
          <w:b/>
          <w:bCs/>
          <w:sz w:val="24"/>
          <w:lang w:val="en-US"/>
        </w:rPr>
      </w:pPr>
    </w:p>
    <w:p w14:paraId="0E5B5943" w14:textId="66D6BBB8" w:rsidR="00A42367" w:rsidRPr="00340D63" w:rsidRDefault="00A42367" w:rsidP="00A42367">
      <w:pPr>
        <w:pStyle w:val="CRCoverPage"/>
        <w:tabs>
          <w:tab w:val="left" w:pos="1980"/>
        </w:tabs>
        <w:jc w:val="both"/>
        <w:rPr>
          <w:rFonts w:ascii="Times New Roman" w:hAnsi="Times New Roman"/>
          <w:b/>
          <w:bCs/>
          <w:sz w:val="24"/>
          <w:lang w:val="en-US" w:eastAsia="ja-JP"/>
        </w:rPr>
      </w:pPr>
      <w:r w:rsidRPr="00340D63">
        <w:rPr>
          <w:rFonts w:ascii="Times New Roman" w:hAnsi="Times New Roman"/>
          <w:b/>
          <w:bCs/>
          <w:sz w:val="24"/>
          <w:lang w:val="en-US"/>
        </w:rPr>
        <w:t>Agenda Item:</w:t>
      </w:r>
      <w:r w:rsidRPr="00340D63">
        <w:rPr>
          <w:rFonts w:ascii="Times New Roman" w:hAnsi="Times New Roman"/>
          <w:b/>
          <w:bCs/>
          <w:sz w:val="24"/>
          <w:lang w:val="en-US"/>
        </w:rPr>
        <w:tab/>
      </w:r>
      <w:r w:rsidR="00FB4514" w:rsidRPr="00340D63">
        <w:rPr>
          <w:rFonts w:ascii="Times New Roman" w:hAnsi="Times New Roman"/>
          <w:b/>
          <w:bCs/>
          <w:sz w:val="24"/>
          <w:lang w:val="en-US"/>
        </w:rPr>
        <w:t>7.6.</w:t>
      </w:r>
      <w:r w:rsidR="000F67A3" w:rsidRPr="00340D63">
        <w:rPr>
          <w:rFonts w:ascii="Times New Roman" w:hAnsi="Times New Roman"/>
          <w:b/>
          <w:bCs/>
          <w:sz w:val="24"/>
          <w:lang w:val="en-US"/>
        </w:rPr>
        <w:t>1</w:t>
      </w:r>
      <w:r w:rsidR="00FB4514" w:rsidRPr="00340D63">
        <w:rPr>
          <w:rFonts w:ascii="Times New Roman" w:hAnsi="Times New Roman"/>
          <w:b/>
          <w:bCs/>
          <w:sz w:val="24"/>
          <w:lang w:val="en-US"/>
        </w:rPr>
        <w:t xml:space="preserve"> </w:t>
      </w:r>
    </w:p>
    <w:p w14:paraId="617C0567" w14:textId="77777777" w:rsidR="00A42367" w:rsidRPr="00340D63" w:rsidRDefault="00A42367" w:rsidP="00A42367">
      <w:pPr>
        <w:tabs>
          <w:tab w:val="left" w:pos="1985"/>
        </w:tabs>
        <w:rPr>
          <w:rFonts w:ascii="Times New Roman" w:hAnsi="Times New Roman"/>
          <w:b/>
          <w:bCs/>
          <w:sz w:val="24"/>
        </w:rPr>
      </w:pPr>
      <w:r w:rsidRPr="00340D63">
        <w:rPr>
          <w:rFonts w:ascii="Times New Roman" w:hAnsi="Times New Roman"/>
          <w:b/>
          <w:bCs/>
          <w:sz w:val="24"/>
        </w:rPr>
        <w:t>Source:</w:t>
      </w:r>
      <w:r w:rsidRPr="00340D63">
        <w:rPr>
          <w:rFonts w:ascii="Times New Roman" w:hAnsi="Times New Roman"/>
          <w:b/>
          <w:bCs/>
          <w:sz w:val="24"/>
        </w:rPr>
        <w:tab/>
      </w:r>
      <w:proofErr w:type="spellStart"/>
      <w:r w:rsidRPr="00340D63">
        <w:rPr>
          <w:rFonts w:ascii="Times New Roman" w:hAnsi="Times New Roman"/>
          <w:b/>
          <w:bCs/>
          <w:sz w:val="24"/>
        </w:rPr>
        <w:t>InterDigital</w:t>
      </w:r>
      <w:proofErr w:type="spellEnd"/>
      <w:r w:rsidRPr="00340D63">
        <w:rPr>
          <w:rFonts w:ascii="Times New Roman" w:hAnsi="Times New Roman"/>
          <w:b/>
          <w:bCs/>
          <w:sz w:val="24"/>
        </w:rPr>
        <w:t xml:space="preserve"> Inc.</w:t>
      </w:r>
    </w:p>
    <w:p w14:paraId="6DE824BF" w14:textId="75E941E0" w:rsidR="00832DC1" w:rsidRPr="00340D63" w:rsidRDefault="00832DC1" w:rsidP="00832DC1">
      <w:pPr>
        <w:ind w:left="1985" w:hanging="1985"/>
        <w:rPr>
          <w:rFonts w:ascii="Times New Roman" w:hAnsi="Times New Roman"/>
          <w:b/>
          <w:bCs/>
        </w:rPr>
      </w:pPr>
      <w:r w:rsidRPr="00340D63">
        <w:rPr>
          <w:rFonts w:ascii="Times New Roman" w:hAnsi="Times New Roman"/>
          <w:b/>
          <w:bCs/>
          <w:sz w:val="24"/>
        </w:rPr>
        <w:t>Title:</w:t>
      </w:r>
      <w:r w:rsidRPr="00340D63">
        <w:rPr>
          <w:rFonts w:ascii="Times New Roman" w:hAnsi="Times New Roman"/>
          <w:b/>
          <w:bCs/>
          <w:sz w:val="24"/>
        </w:rPr>
        <w:tab/>
      </w:r>
      <w:r w:rsidR="00017218" w:rsidRPr="00017218">
        <w:rPr>
          <w:rFonts w:ascii="Times New Roman" w:hAnsi="Times New Roman"/>
          <w:b/>
          <w:bCs/>
          <w:sz w:val="24"/>
        </w:rPr>
        <w:t>Co</w:t>
      </w:r>
      <w:r w:rsidR="003B73B9">
        <w:rPr>
          <w:rFonts w:ascii="Times New Roman" w:hAnsi="Times New Roman"/>
          <w:b/>
          <w:bCs/>
          <w:sz w:val="24"/>
        </w:rPr>
        <w:t>nsideration of NR-U Simulation Evaluation on 60 GHz C</w:t>
      </w:r>
      <w:r w:rsidR="00017218" w:rsidRPr="00017218">
        <w:rPr>
          <w:rFonts w:ascii="Times New Roman" w:hAnsi="Times New Roman"/>
          <w:b/>
          <w:bCs/>
          <w:sz w:val="24"/>
        </w:rPr>
        <w:t>hannels</w:t>
      </w:r>
    </w:p>
    <w:p w14:paraId="7DD6958A" w14:textId="77777777" w:rsidR="00832DC1" w:rsidRPr="00340D63" w:rsidRDefault="00832DC1" w:rsidP="00832DC1">
      <w:pPr>
        <w:ind w:left="1985" w:hanging="1985"/>
        <w:rPr>
          <w:rFonts w:ascii="Times New Roman" w:hAnsi="Times New Roman"/>
          <w:b/>
          <w:bCs/>
          <w:sz w:val="24"/>
        </w:rPr>
      </w:pPr>
      <w:r w:rsidRPr="00340D63">
        <w:rPr>
          <w:rFonts w:ascii="Times New Roman" w:hAnsi="Times New Roman"/>
          <w:b/>
          <w:bCs/>
          <w:sz w:val="24"/>
        </w:rPr>
        <w:t>Document for:</w:t>
      </w:r>
      <w:r w:rsidRPr="00340D63">
        <w:rPr>
          <w:rFonts w:ascii="Times New Roman" w:hAnsi="Times New Roman"/>
          <w:b/>
          <w:bCs/>
          <w:sz w:val="24"/>
        </w:rPr>
        <w:tab/>
        <w:t xml:space="preserve">Discussion </w:t>
      </w:r>
    </w:p>
    <w:p w14:paraId="2C33CD8A" w14:textId="77777777" w:rsidR="00261A3A" w:rsidRPr="00340D63" w:rsidRDefault="00A35469" w:rsidP="00B47306">
      <w:pPr>
        <w:pStyle w:val="Heading1"/>
        <w:tabs>
          <w:tab w:val="clear" w:pos="1035"/>
          <w:tab w:val="num" w:pos="270"/>
        </w:tabs>
        <w:ind w:hanging="1035"/>
        <w:rPr>
          <w:rFonts w:ascii="Times New Roman" w:hAnsi="Times New Roman"/>
          <w:b/>
          <w:sz w:val="28"/>
          <w:szCs w:val="28"/>
        </w:rPr>
      </w:pPr>
      <w:bookmarkStart w:id="1" w:name="_Ref490170658"/>
      <w:r w:rsidRPr="00340D63">
        <w:rPr>
          <w:rFonts w:ascii="Times New Roman" w:hAnsi="Times New Roman"/>
          <w:b/>
          <w:sz w:val="28"/>
          <w:szCs w:val="28"/>
        </w:rPr>
        <w:t>Introduction</w:t>
      </w:r>
      <w:bookmarkEnd w:id="1"/>
    </w:p>
    <w:p w14:paraId="1B7DCAEC" w14:textId="6487E475" w:rsidR="001654AB" w:rsidRDefault="001212FC" w:rsidP="00AA725E">
      <w:pPr>
        <w:jc w:val="both"/>
        <w:rPr>
          <w:rFonts w:ascii="Times New Roman" w:hAnsi="Times New Roman"/>
        </w:rPr>
      </w:pPr>
      <w:r w:rsidRPr="00340D63">
        <w:rPr>
          <w:rFonts w:ascii="Times New Roman" w:hAnsi="Times New Roman"/>
        </w:rPr>
        <w:t>During</w:t>
      </w:r>
      <w:r w:rsidR="00773060" w:rsidRPr="00340D63">
        <w:rPr>
          <w:rFonts w:ascii="Times New Roman" w:hAnsi="Times New Roman"/>
        </w:rPr>
        <w:t xml:space="preserve"> the </w:t>
      </w:r>
      <w:r w:rsidR="0064247B" w:rsidRPr="00340D63">
        <w:rPr>
          <w:rFonts w:ascii="Times New Roman" w:hAnsi="Times New Roman"/>
        </w:rPr>
        <w:t>RAN</w:t>
      </w:r>
      <w:r w:rsidR="00085F4A">
        <w:rPr>
          <w:rFonts w:ascii="Times New Roman" w:hAnsi="Times New Roman"/>
        </w:rPr>
        <w:t xml:space="preserve">1 </w:t>
      </w:r>
      <w:r w:rsidR="00011BAF" w:rsidRPr="00340D63">
        <w:rPr>
          <w:rFonts w:ascii="Times New Roman" w:hAnsi="Times New Roman"/>
        </w:rPr>
        <w:t>#</w:t>
      </w:r>
      <w:r w:rsidR="00085F4A">
        <w:rPr>
          <w:rFonts w:ascii="Times New Roman" w:hAnsi="Times New Roman"/>
        </w:rPr>
        <w:t>92</w:t>
      </w:r>
      <w:r w:rsidR="00C411FA" w:rsidRPr="00340D63">
        <w:rPr>
          <w:rFonts w:ascii="Times New Roman" w:hAnsi="Times New Roman"/>
        </w:rPr>
        <w:t xml:space="preserve"> </w:t>
      </w:r>
      <w:r w:rsidR="00665466" w:rsidRPr="00340D63">
        <w:rPr>
          <w:rFonts w:ascii="Times New Roman" w:hAnsi="Times New Roman"/>
        </w:rPr>
        <w:t>m</w:t>
      </w:r>
      <w:r w:rsidR="006A3C84" w:rsidRPr="00340D63">
        <w:rPr>
          <w:rFonts w:ascii="Times New Roman" w:hAnsi="Times New Roman"/>
        </w:rPr>
        <w:t>eetin</w:t>
      </w:r>
      <w:r w:rsidR="00C411FA" w:rsidRPr="00340D63">
        <w:rPr>
          <w:rFonts w:ascii="Times New Roman" w:hAnsi="Times New Roman"/>
        </w:rPr>
        <w:t>g</w:t>
      </w:r>
      <w:r w:rsidR="00A820BD">
        <w:rPr>
          <w:rFonts w:ascii="Times New Roman" w:hAnsi="Times New Roman"/>
        </w:rPr>
        <w:t xml:space="preserve"> [1]</w:t>
      </w:r>
      <w:r w:rsidR="00C60BA9" w:rsidRPr="00340D63">
        <w:rPr>
          <w:rFonts w:ascii="Times New Roman" w:hAnsi="Times New Roman"/>
        </w:rPr>
        <w:t xml:space="preserve">, </w:t>
      </w:r>
      <w:r w:rsidR="00085F4A">
        <w:rPr>
          <w:rFonts w:ascii="Times New Roman" w:hAnsi="Times New Roman"/>
        </w:rPr>
        <w:t xml:space="preserve">it was agreed that, </w:t>
      </w:r>
      <w:r w:rsidR="001654AB">
        <w:rPr>
          <w:rFonts w:ascii="Times New Roman" w:hAnsi="Times New Roman"/>
        </w:rPr>
        <w:t>for NR-U simulation evaluation,</w:t>
      </w:r>
      <w:r w:rsidR="00085F4A">
        <w:rPr>
          <w:rFonts w:ascii="Times New Roman" w:hAnsi="Times New Roman"/>
        </w:rPr>
        <w:t xml:space="preserve"> the </w:t>
      </w:r>
      <w:r w:rsidR="001654AB">
        <w:rPr>
          <w:rFonts w:ascii="Times New Roman" w:hAnsi="Times New Roman"/>
        </w:rPr>
        <w:t xml:space="preserve">coexistence of NR-U with </w:t>
      </w:r>
      <w:r w:rsidR="001654AB">
        <w:t xml:space="preserve">other networks (e.g. </w:t>
      </w:r>
      <w:proofErr w:type="spellStart"/>
      <w:r w:rsidR="001654AB">
        <w:t>WiFi</w:t>
      </w:r>
      <w:proofErr w:type="spellEnd"/>
      <w:r w:rsidR="001654AB">
        <w:t>, LAA LTE, NR-U)</w:t>
      </w:r>
      <w:r w:rsidR="001654AB">
        <w:rPr>
          <w:rFonts w:ascii="Times New Roman" w:hAnsi="Times New Roman"/>
        </w:rPr>
        <w:t xml:space="preserve"> should be considered. Specifically,</w:t>
      </w:r>
    </w:p>
    <w:p w14:paraId="5571FC76" w14:textId="77777777" w:rsidR="001654AB" w:rsidRPr="001654AB" w:rsidRDefault="001654AB" w:rsidP="001654AB">
      <w:pPr>
        <w:widowControl w:val="0"/>
        <w:numPr>
          <w:ilvl w:val="0"/>
          <w:numId w:val="24"/>
        </w:numPr>
        <w:spacing w:after="0" w:line="240" w:lineRule="auto"/>
        <w:jc w:val="both"/>
        <w:rPr>
          <w:rFonts w:ascii="Times New Roman" w:hAnsi="Times New Roman" w:cs="Times New Roman"/>
          <w:i/>
        </w:rPr>
      </w:pPr>
      <w:r w:rsidRPr="001654AB">
        <w:rPr>
          <w:rFonts w:ascii="Times New Roman" w:hAnsi="Times New Roman" w:cs="Times New Roman"/>
          <w:i/>
        </w:rPr>
        <w:t xml:space="preserve">When coexistence with </w:t>
      </w:r>
      <w:proofErr w:type="spellStart"/>
      <w:r w:rsidRPr="001654AB">
        <w:rPr>
          <w:rFonts w:ascii="Times New Roman" w:hAnsi="Times New Roman" w:cs="Times New Roman"/>
          <w:i/>
        </w:rPr>
        <w:t>WiFi</w:t>
      </w:r>
      <w:proofErr w:type="spellEnd"/>
      <w:r w:rsidRPr="001654AB">
        <w:rPr>
          <w:rFonts w:ascii="Times New Roman" w:hAnsi="Times New Roman" w:cs="Times New Roman"/>
          <w:i/>
        </w:rPr>
        <w:t xml:space="preserve"> is evaluated, only consider deployed </w:t>
      </w:r>
      <w:proofErr w:type="spellStart"/>
      <w:r w:rsidRPr="001654AB">
        <w:rPr>
          <w:rFonts w:ascii="Times New Roman" w:hAnsi="Times New Roman" w:cs="Times New Roman"/>
          <w:i/>
        </w:rPr>
        <w:t>WiFi</w:t>
      </w:r>
      <w:proofErr w:type="spellEnd"/>
      <w:r w:rsidRPr="001654AB">
        <w:rPr>
          <w:rFonts w:ascii="Times New Roman" w:hAnsi="Times New Roman" w:cs="Times New Roman"/>
          <w:i/>
        </w:rPr>
        <w:t xml:space="preserve"> systems (e.g. 11ac for 5 GHz)</w:t>
      </w:r>
    </w:p>
    <w:p w14:paraId="10EF17A2" w14:textId="77777777" w:rsidR="001654AB" w:rsidRPr="001654AB" w:rsidRDefault="001654AB" w:rsidP="001654AB">
      <w:pPr>
        <w:widowControl w:val="0"/>
        <w:numPr>
          <w:ilvl w:val="1"/>
          <w:numId w:val="24"/>
        </w:numPr>
        <w:spacing w:after="0" w:line="240" w:lineRule="auto"/>
        <w:jc w:val="both"/>
        <w:rPr>
          <w:rFonts w:ascii="Times New Roman" w:hAnsi="Times New Roman" w:cs="Times New Roman"/>
          <w:i/>
        </w:rPr>
      </w:pPr>
      <w:r w:rsidRPr="001654AB">
        <w:rPr>
          <w:rFonts w:ascii="Times New Roman" w:hAnsi="Times New Roman" w:cs="Times New Roman"/>
          <w:i/>
        </w:rPr>
        <w:t>Fairness criterion for coexistence with 11ax can be further discussed at plenary level</w:t>
      </w:r>
    </w:p>
    <w:p w14:paraId="0B1D1CFE" w14:textId="77777777" w:rsidR="001654AB" w:rsidRPr="001654AB" w:rsidRDefault="001654AB" w:rsidP="001654AB">
      <w:pPr>
        <w:widowControl w:val="0"/>
        <w:numPr>
          <w:ilvl w:val="1"/>
          <w:numId w:val="24"/>
        </w:numPr>
        <w:spacing w:after="0" w:line="240" w:lineRule="auto"/>
        <w:jc w:val="both"/>
        <w:rPr>
          <w:rFonts w:ascii="Times New Roman" w:hAnsi="Times New Roman" w:cs="Times New Roman"/>
          <w:i/>
        </w:rPr>
      </w:pPr>
      <w:r w:rsidRPr="001654AB">
        <w:rPr>
          <w:rFonts w:ascii="Times New Roman" w:hAnsi="Times New Roman" w:cs="Times New Roman"/>
          <w:i/>
        </w:rPr>
        <w:t>The coexistence evaluation applies to 5GHz band (11ac) and 60GHz (11ad)</w:t>
      </w:r>
    </w:p>
    <w:p w14:paraId="0915C7E3" w14:textId="211A5AE1" w:rsidR="001654AB" w:rsidRPr="001654AB" w:rsidRDefault="001654AB" w:rsidP="001654AB">
      <w:pPr>
        <w:widowControl w:val="0"/>
        <w:numPr>
          <w:ilvl w:val="1"/>
          <w:numId w:val="24"/>
        </w:numPr>
        <w:spacing w:after="0" w:line="240" w:lineRule="auto"/>
        <w:jc w:val="both"/>
        <w:rPr>
          <w:rFonts w:ascii="Times New Roman" w:hAnsi="Times New Roman" w:cs="Times New Roman"/>
          <w:i/>
        </w:rPr>
      </w:pPr>
      <w:r w:rsidRPr="001654AB">
        <w:rPr>
          <w:rFonts w:ascii="Times New Roman" w:hAnsi="Times New Roman" w:cs="Times New Roman"/>
          <w:i/>
        </w:rPr>
        <w:t xml:space="preserve">From SID: </w:t>
      </w:r>
      <w:r w:rsidRPr="001654AB">
        <w:rPr>
          <w:rFonts w:ascii="Times New Roman" w:hAnsi="Times New Roman" w:cs="Times New Roman"/>
          <w:bCs/>
          <w:i/>
        </w:rPr>
        <w:t>NR-based operation in unlicensed spectrum should not impact deployed Wi-Fi services (data, video and voice services) more than an additional Wi-Fi network on the same carrier</w:t>
      </w:r>
    </w:p>
    <w:p w14:paraId="0A785FE4" w14:textId="77777777" w:rsidR="00715BA7" w:rsidRDefault="00715BA7" w:rsidP="001654AB">
      <w:pPr>
        <w:jc w:val="both"/>
        <w:rPr>
          <w:rFonts w:ascii="Times New Roman" w:hAnsi="Times New Roman"/>
        </w:rPr>
      </w:pPr>
    </w:p>
    <w:p w14:paraId="47036FFD" w14:textId="5AE01B76" w:rsidR="00715BA7" w:rsidRDefault="00715BA7" w:rsidP="00715BA7">
      <w:pPr>
        <w:jc w:val="both"/>
        <w:rPr>
          <w:rFonts w:ascii="Times New Roman" w:hAnsi="Times New Roman"/>
        </w:rPr>
      </w:pPr>
      <w:r>
        <w:rPr>
          <w:rFonts w:ascii="Times New Roman" w:hAnsi="Times New Roman"/>
        </w:rPr>
        <w:t>In addition</w:t>
      </w:r>
      <w:r w:rsidRPr="00340D63">
        <w:rPr>
          <w:rFonts w:ascii="Times New Roman" w:hAnsi="Times New Roman"/>
        </w:rPr>
        <w:t xml:space="preserve">, </w:t>
      </w:r>
      <w:r>
        <w:rPr>
          <w:rFonts w:ascii="Times New Roman" w:hAnsi="Times New Roman"/>
        </w:rPr>
        <w:t>for NR-U simulation methodology, the following were agreed</w:t>
      </w:r>
      <w:r w:rsidR="006A246A">
        <w:rPr>
          <w:rFonts w:ascii="Times New Roman" w:hAnsi="Times New Roman"/>
        </w:rPr>
        <w:t xml:space="preserve"> [1]</w:t>
      </w:r>
      <w:r>
        <w:rPr>
          <w:rFonts w:ascii="Times New Roman" w:hAnsi="Times New Roman"/>
        </w:rPr>
        <w:t>:</w:t>
      </w:r>
    </w:p>
    <w:p w14:paraId="69EC25A8" w14:textId="77777777" w:rsidR="00715BA7" w:rsidRPr="00AA179F" w:rsidRDefault="00715BA7" w:rsidP="00715BA7">
      <w:pPr>
        <w:widowControl w:val="0"/>
        <w:numPr>
          <w:ilvl w:val="0"/>
          <w:numId w:val="24"/>
        </w:numPr>
        <w:spacing w:after="0" w:line="240" w:lineRule="auto"/>
        <w:jc w:val="both"/>
        <w:rPr>
          <w:rFonts w:ascii="Times New Roman" w:hAnsi="Times New Roman" w:cs="Times New Roman"/>
          <w:i/>
        </w:rPr>
      </w:pPr>
      <w:r w:rsidRPr="00AA179F">
        <w:rPr>
          <w:rFonts w:ascii="Times New Roman" w:hAnsi="Times New Roman" w:cs="Times New Roman"/>
          <w:i/>
        </w:rPr>
        <w:t>5GCM in 38.802 is used for NR-U simulation evaluation</w:t>
      </w:r>
    </w:p>
    <w:p w14:paraId="236D9BB0" w14:textId="77777777" w:rsidR="00715BA7" w:rsidRPr="00AA179F" w:rsidRDefault="00715BA7" w:rsidP="00715BA7">
      <w:pPr>
        <w:widowControl w:val="0"/>
        <w:numPr>
          <w:ilvl w:val="0"/>
          <w:numId w:val="24"/>
        </w:numPr>
        <w:spacing w:after="0" w:line="240" w:lineRule="auto"/>
        <w:jc w:val="both"/>
        <w:rPr>
          <w:rFonts w:ascii="Times New Roman" w:hAnsi="Times New Roman" w:cs="Times New Roman"/>
          <w:i/>
        </w:rPr>
      </w:pPr>
      <w:r w:rsidRPr="00AA179F">
        <w:rPr>
          <w:rFonts w:ascii="Times New Roman" w:hAnsi="Times New Roman" w:cs="Times New Roman"/>
          <w:i/>
        </w:rPr>
        <w:t>NR-unlicensed simulation evaluation considers the following scenarios</w:t>
      </w:r>
    </w:p>
    <w:p w14:paraId="3EFA79DE"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Indoor sub-7GHz, 2 operators</w:t>
      </w:r>
    </w:p>
    <w:p w14:paraId="2A2205B4"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Outdoor Sub-7 GHz, 2 operators</w:t>
      </w:r>
    </w:p>
    <w:p w14:paraId="76418BE0"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 xml:space="preserve">Indoor </w:t>
      </w:r>
      <w:proofErr w:type="spellStart"/>
      <w:r w:rsidRPr="00AA179F">
        <w:rPr>
          <w:rFonts w:ascii="Times New Roman" w:hAnsi="Times New Roman" w:cs="Times New Roman"/>
          <w:i/>
        </w:rPr>
        <w:t>mmW</w:t>
      </w:r>
      <w:proofErr w:type="spellEnd"/>
      <w:r w:rsidRPr="00AA179F">
        <w:rPr>
          <w:rFonts w:ascii="Times New Roman" w:hAnsi="Times New Roman" w:cs="Times New Roman"/>
          <w:i/>
        </w:rPr>
        <w:t>, 2 Operators</w:t>
      </w:r>
    </w:p>
    <w:p w14:paraId="4BA00723"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 xml:space="preserve">Outdoor </w:t>
      </w:r>
      <w:proofErr w:type="spellStart"/>
      <w:r w:rsidRPr="00AA179F">
        <w:rPr>
          <w:rFonts w:ascii="Times New Roman" w:hAnsi="Times New Roman" w:cs="Times New Roman"/>
          <w:i/>
        </w:rPr>
        <w:t>mmW</w:t>
      </w:r>
      <w:proofErr w:type="spellEnd"/>
      <w:r w:rsidRPr="00AA179F">
        <w:rPr>
          <w:rFonts w:ascii="Times New Roman" w:hAnsi="Times New Roman" w:cs="Times New Roman"/>
          <w:i/>
        </w:rPr>
        <w:t>, 2 operators</w:t>
      </w:r>
    </w:p>
    <w:p w14:paraId="553E9FCE"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Stadium scenario for sub-7GHz, 2 operators, can be optionally considered by interested companies.</w:t>
      </w:r>
    </w:p>
    <w:p w14:paraId="5E8596B9"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Note: RAN1 prioritizes the simulation for sub-7 GHz band. It does not preclude evaluation for above 7 GHz.</w:t>
      </w:r>
    </w:p>
    <w:p w14:paraId="45F41ED5" w14:textId="77777777" w:rsidR="00715BA7" w:rsidRPr="00AA179F" w:rsidRDefault="00715BA7" w:rsidP="00715BA7">
      <w:pPr>
        <w:widowControl w:val="0"/>
        <w:numPr>
          <w:ilvl w:val="0"/>
          <w:numId w:val="24"/>
        </w:numPr>
        <w:spacing w:after="0" w:line="240" w:lineRule="auto"/>
        <w:jc w:val="both"/>
        <w:rPr>
          <w:rFonts w:ascii="Times New Roman" w:hAnsi="Times New Roman" w:cs="Times New Roman"/>
          <w:i/>
        </w:rPr>
      </w:pPr>
      <w:r w:rsidRPr="00AA179F">
        <w:rPr>
          <w:rFonts w:ascii="Times New Roman" w:hAnsi="Times New Roman" w:cs="Times New Roman"/>
          <w:i/>
        </w:rPr>
        <w:t>Deployment scenarios to simulate</w:t>
      </w:r>
    </w:p>
    <w:p w14:paraId="414FB33C"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CA between NR licensed cell and NR unlicensed cell</w:t>
      </w:r>
    </w:p>
    <w:p w14:paraId="299BE72E"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DC (with LTE and with NR)</w:t>
      </w:r>
    </w:p>
    <w:p w14:paraId="5D009624"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SA</w:t>
      </w:r>
    </w:p>
    <w:p w14:paraId="7A8CD963"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lang w:eastAsia="x-none"/>
        </w:rPr>
        <w:t>An NR cell with DL in unlicensed band and UL in licensed band</w:t>
      </w:r>
    </w:p>
    <w:p w14:paraId="087CA3E7"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Note: A single set of evaluations may be applicable to multiple scenarios</w:t>
      </w:r>
    </w:p>
    <w:p w14:paraId="30A88EFD"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Note: Only unlicensed cell(s) is simulated.</w:t>
      </w:r>
    </w:p>
    <w:p w14:paraId="4D8250FB" w14:textId="77777777" w:rsidR="00715BA7" w:rsidRPr="00AA179F" w:rsidRDefault="00715BA7" w:rsidP="00715BA7">
      <w:pPr>
        <w:widowControl w:val="0"/>
        <w:numPr>
          <w:ilvl w:val="1"/>
          <w:numId w:val="24"/>
        </w:numPr>
        <w:spacing w:after="0" w:line="240" w:lineRule="auto"/>
        <w:jc w:val="both"/>
        <w:rPr>
          <w:rFonts w:ascii="Times New Roman" w:hAnsi="Times New Roman" w:cs="Times New Roman"/>
          <w:i/>
        </w:rPr>
      </w:pPr>
      <w:r w:rsidRPr="00AA179F">
        <w:rPr>
          <w:rFonts w:ascii="Times New Roman" w:hAnsi="Times New Roman" w:cs="Times New Roman"/>
          <w:i/>
        </w:rPr>
        <w:t xml:space="preserve">Note: The licensed cell may not be explicitly modeled in the simulation. Necessary assumptions regarding the presence of the licensed carriers can be made and provided. </w:t>
      </w:r>
    </w:p>
    <w:p w14:paraId="1B699B8E" w14:textId="77777777" w:rsidR="00715BA7" w:rsidRDefault="00715BA7" w:rsidP="00715BA7">
      <w:pPr>
        <w:jc w:val="both"/>
        <w:rPr>
          <w:rFonts w:ascii="Times New Roman" w:hAnsi="Times New Roman"/>
        </w:rPr>
      </w:pPr>
    </w:p>
    <w:p w14:paraId="3D815F6B" w14:textId="77777777" w:rsidR="00715BA7" w:rsidRPr="00AA179F" w:rsidRDefault="00715BA7" w:rsidP="00715BA7">
      <w:pPr>
        <w:rPr>
          <w:rFonts w:ascii="Times New Roman" w:hAnsi="Times New Roman" w:cs="Times New Roman"/>
          <w:i/>
        </w:rPr>
      </w:pPr>
      <w:r w:rsidRPr="00AA179F">
        <w:rPr>
          <w:rFonts w:ascii="Times New Roman" w:hAnsi="Times New Roman" w:cs="Times New Roman"/>
          <w:i/>
        </w:rPr>
        <w:t>The following network topologies are included in the evaluations:</w:t>
      </w:r>
    </w:p>
    <w:p w14:paraId="273654A1" w14:textId="77777777" w:rsidR="00715BA7" w:rsidRPr="00AA179F" w:rsidRDefault="00715BA7" w:rsidP="00715BA7">
      <w:pPr>
        <w:pStyle w:val="ListParagraph"/>
        <w:widowControl w:val="0"/>
        <w:numPr>
          <w:ilvl w:val="0"/>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Indoor sub7GHz, choose one of the following options</w:t>
      </w:r>
    </w:p>
    <w:p w14:paraId="6A596646" w14:textId="77777777" w:rsidR="00715BA7" w:rsidRPr="00AA179F" w:rsidRDefault="00715BA7" w:rsidP="00715BA7">
      <w:pPr>
        <w:pStyle w:val="ListParagraph"/>
        <w:widowControl w:val="0"/>
        <w:numPr>
          <w:ilvl w:val="1"/>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 xml:space="preserve">Option 1: Reuse 38.802 indoor hotspot topology and allocating half of the </w:t>
      </w:r>
      <w:proofErr w:type="spellStart"/>
      <w:r w:rsidRPr="00AA179F">
        <w:rPr>
          <w:rFonts w:ascii="Times New Roman" w:hAnsi="Times New Roman" w:cs="Times New Roman"/>
          <w:i/>
        </w:rPr>
        <w:t>gNBs</w:t>
      </w:r>
      <w:proofErr w:type="spellEnd"/>
      <w:r w:rsidRPr="00AA179F">
        <w:rPr>
          <w:rFonts w:ascii="Times New Roman" w:hAnsi="Times New Roman" w:cs="Times New Roman"/>
          <w:i/>
        </w:rPr>
        <w:t xml:space="preserve"> to each operator (6+6)</w:t>
      </w:r>
    </w:p>
    <w:p w14:paraId="02B577B5" w14:textId="77777777" w:rsidR="00715BA7" w:rsidRPr="00AA179F" w:rsidRDefault="00715BA7" w:rsidP="00715BA7">
      <w:pPr>
        <w:pStyle w:val="ListParagraph"/>
        <w:widowControl w:val="0"/>
        <w:numPr>
          <w:ilvl w:val="1"/>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 xml:space="preserve">Option 2: Reuse 38.802 indoor hotspot topology but further reduce </w:t>
      </w:r>
      <w:proofErr w:type="spellStart"/>
      <w:r w:rsidRPr="00AA179F">
        <w:rPr>
          <w:rFonts w:ascii="Times New Roman" w:hAnsi="Times New Roman" w:cs="Times New Roman"/>
          <w:i/>
        </w:rPr>
        <w:t>gNB</w:t>
      </w:r>
      <w:proofErr w:type="spellEnd"/>
      <w:r w:rsidRPr="00AA179F">
        <w:rPr>
          <w:rFonts w:ascii="Times New Roman" w:hAnsi="Times New Roman" w:cs="Times New Roman"/>
          <w:i/>
        </w:rPr>
        <w:t xml:space="preserve"> density (3+3)</w:t>
      </w:r>
    </w:p>
    <w:p w14:paraId="06BDF9EE" w14:textId="77777777" w:rsidR="00715BA7" w:rsidRPr="00AA179F" w:rsidRDefault="00715BA7" w:rsidP="00715BA7">
      <w:pPr>
        <w:pStyle w:val="ListParagraph"/>
        <w:widowControl w:val="0"/>
        <w:numPr>
          <w:ilvl w:val="1"/>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Option 3: Based on IEEE indoor enterprise model with modifications</w:t>
      </w:r>
    </w:p>
    <w:p w14:paraId="4129C228" w14:textId="77777777" w:rsidR="00715BA7" w:rsidRPr="00AA179F" w:rsidRDefault="00715BA7" w:rsidP="00715BA7">
      <w:pPr>
        <w:pStyle w:val="ListParagraph"/>
        <w:widowControl w:val="0"/>
        <w:numPr>
          <w:ilvl w:val="0"/>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Outdoor sub7GHz</w:t>
      </w:r>
    </w:p>
    <w:p w14:paraId="7A0A46D2" w14:textId="77777777" w:rsidR="00715BA7" w:rsidRPr="00AA179F" w:rsidRDefault="00715BA7" w:rsidP="00715BA7">
      <w:pPr>
        <w:pStyle w:val="ListParagraph"/>
        <w:widowControl w:val="0"/>
        <w:numPr>
          <w:ilvl w:val="1"/>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lastRenderedPageBreak/>
        <w:t>NR dense urban scenario with two layers, but only consider the micro layer</w:t>
      </w:r>
    </w:p>
    <w:p w14:paraId="774BD016" w14:textId="77777777" w:rsidR="00715BA7" w:rsidRPr="00AA179F" w:rsidRDefault="00715BA7" w:rsidP="00715BA7">
      <w:pPr>
        <w:pStyle w:val="ListParagraph"/>
        <w:widowControl w:val="0"/>
        <w:numPr>
          <w:ilvl w:val="1"/>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Randomly drop one micro layer per operator</w:t>
      </w:r>
    </w:p>
    <w:p w14:paraId="327AC81D" w14:textId="77777777" w:rsidR="00715BA7" w:rsidRPr="00AA179F" w:rsidRDefault="00715BA7" w:rsidP="00715BA7">
      <w:pPr>
        <w:pStyle w:val="ListParagraph"/>
        <w:widowControl w:val="0"/>
        <w:numPr>
          <w:ilvl w:val="0"/>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 xml:space="preserve">Indoor </w:t>
      </w:r>
      <w:proofErr w:type="spellStart"/>
      <w:r w:rsidRPr="00AA179F">
        <w:rPr>
          <w:rFonts w:ascii="Times New Roman" w:hAnsi="Times New Roman" w:cs="Times New Roman"/>
          <w:i/>
        </w:rPr>
        <w:t>mmW</w:t>
      </w:r>
      <w:proofErr w:type="spellEnd"/>
    </w:p>
    <w:p w14:paraId="2B5BDE92" w14:textId="77777777" w:rsidR="00715BA7" w:rsidRPr="00AA179F" w:rsidRDefault="00715BA7" w:rsidP="00715BA7">
      <w:pPr>
        <w:pStyle w:val="ListParagraph"/>
        <w:widowControl w:val="0"/>
        <w:numPr>
          <w:ilvl w:val="1"/>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Reuse indoor sub7GHz topology</w:t>
      </w:r>
    </w:p>
    <w:p w14:paraId="7E765F4D" w14:textId="77777777" w:rsidR="00715BA7" w:rsidRPr="00AA179F" w:rsidRDefault="00715BA7" w:rsidP="00715BA7">
      <w:pPr>
        <w:pStyle w:val="ListParagraph"/>
        <w:widowControl w:val="0"/>
        <w:numPr>
          <w:ilvl w:val="1"/>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Parameter changes may be needed and submitted together with simulation results</w:t>
      </w:r>
    </w:p>
    <w:p w14:paraId="1E330C21" w14:textId="77777777" w:rsidR="00715BA7" w:rsidRPr="00AA179F" w:rsidRDefault="00715BA7" w:rsidP="00715BA7">
      <w:pPr>
        <w:pStyle w:val="ListParagraph"/>
        <w:widowControl w:val="0"/>
        <w:numPr>
          <w:ilvl w:val="0"/>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 xml:space="preserve">Outdoor </w:t>
      </w:r>
      <w:proofErr w:type="spellStart"/>
      <w:r w:rsidRPr="00AA179F">
        <w:rPr>
          <w:rFonts w:ascii="Times New Roman" w:hAnsi="Times New Roman" w:cs="Times New Roman"/>
          <w:i/>
        </w:rPr>
        <w:t>mmW</w:t>
      </w:r>
      <w:proofErr w:type="spellEnd"/>
    </w:p>
    <w:p w14:paraId="27650AE8" w14:textId="77777777" w:rsidR="00715BA7" w:rsidRPr="00AA179F" w:rsidRDefault="00715BA7" w:rsidP="00715BA7">
      <w:pPr>
        <w:pStyle w:val="ListParagraph"/>
        <w:widowControl w:val="0"/>
        <w:numPr>
          <w:ilvl w:val="1"/>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Reuse outdoor sub7GHz topology</w:t>
      </w:r>
    </w:p>
    <w:p w14:paraId="6A60339B" w14:textId="77777777" w:rsidR="00715BA7" w:rsidRPr="00AA179F" w:rsidRDefault="00715BA7" w:rsidP="00715BA7">
      <w:pPr>
        <w:pStyle w:val="ListParagraph"/>
        <w:widowControl w:val="0"/>
        <w:numPr>
          <w:ilvl w:val="1"/>
          <w:numId w:val="30"/>
        </w:numPr>
        <w:spacing w:after="0" w:line="240" w:lineRule="auto"/>
        <w:contextualSpacing/>
        <w:jc w:val="both"/>
        <w:rPr>
          <w:rFonts w:ascii="Times New Roman" w:hAnsi="Times New Roman" w:cs="Times New Roman"/>
          <w:i/>
        </w:rPr>
      </w:pPr>
      <w:r w:rsidRPr="00AA179F">
        <w:rPr>
          <w:rFonts w:ascii="Times New Roman" w:hAnsi="Times New Roman" w:cs="Times New Roman"/>
          <w:i/>
        </w:rPr>
        <w:t>Parameter changes may be needed and submitted together with simulation results</w:t>
      </w:r>
    </w:p>
    <w:p w14:paraId="4943D435" w14:textId="6AF9C145" w:rsidR="00630B8C" w:rsidRDefault="00630B8C" w:rsidP="001654AB">
      <w:pPr>
        <w:jc w:val="both"/>
        <w:rPr>
          <w:rFonts w:ascii="Times New Roman" w:hAnsi="Times New Roman"/>
        </w:rPr>
      </w:pPr>
    </w:p>
    <w:p w14:paraId="62C4E04B" w14:textId="7893BF1C" w:rsidR="0064247B" w:rsidRPr="00340D63" w:rsidRDefault="001654AB" w:rsidP="00D73C95">
      <w:pPr>
        <w:jc w:val="both"/>
        <w:rPr>
          <w:rFonts w:ascii="Times New Roman" w:hAnsi="Times New Roman"/>
        </w:rPr>
      </w:pPr>
      <w:r>
        <w:rPr>
          <w:rFonts w:ascii="Times New Roman" w:hAnsi="Times New Roman"/>
        </w:rPr>
        <w:t xml:space="preserve">This contribution focuses on the coexistence evaluation </w:t>
      </w:r>
      <w:r w:rsidR="009151E3">
        <w:rPr>
          <w:rFonts w:ascii="Times New Roman" w:hAnsi="Times New Roman"/>
        </w:rPr>
        <w:t>in the</w:t>
      </w:r>
      <w:r>
        <w:rPr>
          <w:rFonts w:ascii="Times New Roman" w:hAnsi="Times New Roman"/>
        </w:rPr>
        <w:t xml:space="preserve"> 60</w:t>
      </w:r>
      <w:r w:rsidR="00516F99">
        <w:rPr>
          <w:rFonts w:ascii="Times New Roman" w:hAnsi="Times New Roman"/>
        </w:rPr>
        <w:t xml:space="preserve"> </w:t>
      </w:r>
      <w:r>
        <w:rPr>
          <w:rFonts w:ascii="Times New Roman" w:hAnsi="Times New Roman"/>
        </w:rPr>
        <w:t>GHz</w:t>
      </w:r>
      <w:r w:rsidR="00630B8C">
        <w:rPr>
          <w:rFonts w:ascii="Times New Roman" w:hAnsi="Times New Roman"/>
        </w:rPr>
        <w:t xml:space="preserve"> </w:t>
      </w:r>
      <w:r w:rsidR="00C90130">
        <w:rPr>
          <w:rFonts w:ascii="Times New Roman" w:hAnsi="Times New Roman"/>
        </w:rPr>
        <w:t xml:space="preserve">frequency </w:t>
      </w:r>
      <w:r w:rsidR="009151E3">
        <w:rPr>
          <w:rFonts w:ascii="Times New Roman" w:hAnsi="Times New Roman"/>
        </w:rPr>
        <w:t>band</w:t>
      </w:r>
      <w:r>
        <w:rPr>
          <w:rFonts w:ascii="Times New Roman" w:hAnsi="Times New Roman"/>
        </w:rPr>
        <w:t>, where IEEE</w:t>
      </w:r>
      <w:r w:rsidR="00516F99">
        <w:rPr>
          <w:rFonts w:ascii="Times New Roman" w:hAnsi="Times New Roman"/>
        </w:rPr>
        <w:t xml:space="preserve"> </w:t>
      </w:r>
      <w:r>
        <w:rPr>
          <w:rFonts w:ascii="Times New Roman" w:hAnsi="Times New Roman"/>
        </w:rPr>
        <w:t xml:space="preserve">802.11ad has been deployed. </w:t>
      </w:r>
      <w:r w:rsidR="00630B8C">
        <w:rPr>
          <w:rFonts w:ascii="Times New Roman" w:hAnsi="Times New Roman"/>
        </w:rPr>
        <w:t>We first summarize the basic beamforming and channel access procedures used in IEEE</w:t>
      </w:r>
      <w:r w:rsidR="00516F99">
        <w:rPr>
          <w:rFonts w:ascii="Times New Roman" w:hAnsi="Times New Roman"/>
        </w:rPr>
        <w:t xml:space="preserve"> </w:t>
      </w:r>
      <w:r w:rsidR="00630B8C">
        <w:rPr>
          <w:rFonts w:ascii="Times New Roman" w:hAnsi="Times New Roman"/>
        </w:rPr>
        <w:t>802.11ad and then discuss what should be considered for the system simulations as far as the coexistence with IEEE</w:t>
      </w:r>
      <w:r w:rsidR="00516F99">
        <w:rPr>
          <w:rFonts w:ascii="Times New Roman" w:hAnsi="Times New Roman"/>
        </w:rPr>
        <w:t xml:space="preserve"> </w:t>
      </w:r>
      <w:r w:rsidR="00630B8C">
        <w:rPr>
          <w:rFonts w:ascii="Times New Roman" w:hAnsi="Times New Roman"/>
        </w:rPr>
        <w:t xml:space="preserve">802.11ad is concerned.  </w:t>
      </w:r>
      <w:r w:rsidR="00085F4A">
        <w:rPr>
          <w:rFonts w:ascii="Times New Roman" w:hAnsi="Times New Roman"/>
        </w:rPr>
        <w:t xml:space="preserve"> </w:t>
      </w:r>
    </w:p>
    <w:p w14:paraId="35DD7F2E" w14:textId="171D867A" w:rsidR="0064247B" w:rsidRPr="00340D63" w:rsidRDefault="00F16BC1" w:rsidP="00B47306">
      <w:pPr>
        <w:pStyle w:val="Heading1"/>
        <w:tabs>
          <w:tab w:val="clear" w:pos="1035"/>
          <w:tab w:val="num" w:pos="270"/>
        </w:tabs>
        <w:ind w:hanging="1035"/>
        <w:rPr>
          <w:rFonts w:ascii="Times New Roman" w:hAnsi="Times New Roman"/>
          <w:b/>
          <w:sz w:val="28"/>
          <w:szCs w:val="22"/>
        </w:rPr>
      </w:pPr>
      <w:r>
        <w:rPr>
          <w:rFonts w:ascii="Times New Roman" w:hAnsi="Times New Roman"/>
          <w:b/>
          <w:sz w:val="28"/>
          <w:szCs w:val="22"/>
        </w:rPr>
        <w:t>Basic procedures of</w:t>
      </w:r>
      <w:r w:rsidR="00630B8C">
        <w:rPr>
          <w:rFonts w:ascii="Times New Roman" w:hAnsi="Times New Roman"/>
          <w:b/>
          <w:sz w:val="28"/>
          <w:szCs w:val="22"/>
        </w:rPr>
        <w:t xml:space="preserve"> IEEE</w:t>
      </w:r>
      <w:r w:rsidR="00E42859">
        <w:rPr>
          <w:rFonts w:ascii="Times New Roman" w:hAnsi="Times New Roman"/>
          <w:b/>
          <w:sz w:val="28"/>
          <w:szCs w:val="22"/>
        </w:rPr>
        <w:t xml:space="preserve"> </w:t>
      </w:r>
      <w:r w:rsidR="00630B8C">
        <w:rPr>
          <w:rFonts w:ascii="Times New Roman" w:hAnsi="Times New Roman"/>
          <w:b/>
          <w:sz w:val="28"/>
          <w:szCs w:val="22"/>
        </w:rPr>
        <w:t>802.11</w:t>
      </w:r>
      <w:r w:rsidR="00BA4FD0">
        <w:rPr>
          <w:rFonts w:ascii="Times New Roman" w:hAnsi="Times New Roman"/>
          <w:b/>
          <w:sz w:val="28"/>
          <w:szCs w:val="22"/>
        </w:rPr>
        <w:t>ad</w:t>
      </w:r>
      <w:r w:rsidR="00630B8C">
        <w:rPr>
          <w:rFonts w:ascii="Times New Roman" w:hAnsi="Times New Roman"/>
          <w:b/>
          <w:sz w:val="28"/>
          <w:szCs w:val="22"/>
        </w:rPr>
        <w:t xml:space="preserve"> </w:t>
      </w:r>
      <w:r w:rsidR="00BA4FD0">
        <w:rPr>
          <w:rFonts w:ascii="Times New Roman" w:hAnsi="Times New Roman"/>
          <w:b/>
          <w:sz w:val="28"/>
          <w:szCs w:val="22"/>
        </w:rPr>
        <w:t>in</w:t>
      </w:r>
      <w:r w:rsidR="00630B8C">
        <w:rPr>
          <w:rFonts w:ascii="Times New Roman" w:hAnsi="Times New Roman"/>
          <w:b/>
          <w:sz w:val="28"/>
          <w:szCs w:val="22"/>
        </w:rPr>
        <w:t xml:space="preserve"> 60</w:t>
      </w:r>
      <w:r w:rsidR="00E42859">
        <w:rPr>
          <w:rFonts w:ascii="Times New Roman" w:hAnsi="Times New Roman"/>
          <w:b/>
          <w:sz w:val="28"/>
          <w:szCs w:val="22"/>
        </w:rPr>
        <w:t xml:space="preserve"> </w:t>
      </w:r>
      <w:r w:rsidR="00630B8C">
        <w:rPr>
          <w:rFonts w:ascii="Times New Roman" w:hAnsi="Times New Roman"/>
          <w:b/>
          <w:sz w:val="28"/>
          <w:szCs w:val="22"/>
        </w:rPr>
        <w:t xml:space="preserve">GHz </w:t>
      </w:r>
      <w:r w:rsidR="00BA4FD0">
        <w:rPr>
          <w:rFonts w:ascii="Times New Roman" w:hAnsi="Times New Roman"/>
          <w:b/>
          <w:sz w:val="28"/>
          <w:szCs w:val="22"/>
        </w:rPr>
        <w:t>band</w:t>
      </w:r>
      <w:r w:rsidR="00630B8C">
        <w:rPr>
          <w:rFonts w:ascii="Times New Roman" w:hAnsi="Times New Roman"/>
          <w:b/>
          <w:sz w:val="28"/>
          <w:szCs w:val="22"/>
        </w:rPr>
        <w:t xml:space="preserve"> </w:t>
      </w:r>
      <w:r w:rsidR="0064247B" w:rsidRPr="00340D63">
        <w:rPr>
          <w:rFonts w:ascii="Times New Roman" w:hAnsi="Times New Roman"/>
          <w:b/>
          <w:sz w:val="28"/>
          <w:szCs w:val="22"/>
        </w:rPr>
        <w:t xml:space="preserve">  </w:t>
      </w:r>
    </w:p>
    <w:p w14:paraId="7463C47F" w14:textId="1CC5F112" w:rsidR="00F14A7E" w:rsidRDefault="00E43C25" w:rsidP="00700C06">
      <w:pPr>
        <w:autoSpaceDE w:val="0"/>
        <w:autoSpaceDN w:val="0"/>
        <w:adjustRightInd w:val="0"/>
        <w:spacing w:after="0" w:line="240" w:lineRule="auto"/>
        <w:jc w:val="both"/>
        <w:rPr>
          <w:rFonts w:ascii="Times New Roman" w:hAnsi="Times New Roman"/>
          <w:iCs/>
        </w:rPr>
      </w:pPr>
      <w:r>
        <w:rPr>
          <w:rFonts w:ascii="Times New Roman" w:hAnsi="Times New Roman"/>
          <w:iCs/>
        </w:rPr>
        <w:t xml:space="preserve">The </w:t>
      </w:r>
      <w:r w:rsidR="00F14A7E">
        <w:rPr>
          <w:rFonts w:ascii="Times New Roman" w:hAnsi="Times New Roman"/>
          <w:iCs/>
        </w:rPr>
        <w:t>IEEE</w:t>
      </w:r>
      <w:r>
        <w:rPr>
          <w:rFonts w:ascii="Times New Roman" w:hAnsi="Times New Roman"/>
          <w:iCs/>
        </w:rPr>
        <w:t xml:space="preserve"> </w:t>
      </w:r>
      <w:r w:rsidR="00F14A7E">
        <w:rPr>
          <w:rFonts w:ascii="Times New Roman" w:hAnsi="Times New Roman"/>
          <w:iCs/>
        </w:rPr>
        <w:t xml:space="preserve">802.11ad amendment was published in 2012 with aims </w:t>
      </w:r>
      <w:r w:rsidR="00F14A7E" w:rsidRPr="00CE4C76">
        <w:rPr>
          <w:rFonts w:ascii="Times New Roman" w:hAnsi="Times New Roman"/>
          <w:iCs/>
        </w:rPr>
        <w:t xml:space="preserve">to enable </w:t>
      </w:r>
      <w:r w:rsidR="00F14A7E">
        <w:rPr>
          <w:rFonts w:ascii="Times New Roman" w:hAnsi="Times New Roman"/>
          <w:iCs/>
        </w:rPr>
        <w:t xml:space="preserve">Wi-Fi </w:t>
      </w:r>
      <w:r w:rsidR="00F14A7E" w:rsidRPr="00CE4C76">
        <w:rPr>
          <w:rFonts w:ascii="Times New Roman" w:hAnsi="Times New Roman"/>
          <w:iCs/>
        </w:rPr>
        <w:t xml:space="preserve">operation in the 60 GHz frequency band (typically </w:t>
      </w:r>
      <w:r w:rsidR="00F14A7E">
        <w:rPr>
          <w:rFonts w:ascii="Times New Roman" w:hAnsi="Times New Roman"/>
          <w:iCs/>
        </w:rPr>
        <w:t>57-66 GHz) capable of multi-</w:t>
      </w:r>
      <w:proofErr w:type="spellStart"/>
      <w:r w:rsidR="00F14A7E">
        <w:rPr>
          <w:rFonts w:ascii="Times New Roman" w:hAnsi="Times New Roman"/>
          <w:iCs/>
        </w:rPr>
        <w:t>G</w:t>
      </w:r>
      <w:r w:rsidR="00700C06">
        <w:rPr>
          <w:rFonts w:ascii="Times New Roman" w:hAnsi="Times New Roman"/>
          <w:iCs/>
        </w:rPr>
        <w:t>b</w:t>
      </w:r>
      <w:r w:rsidR="00F14A7E">
        <w:rPr>
          <w:rFonts w:ascii="Times New Roman" w:hAnsi="Times New Roman"/>
          <w:iCs/>
        </w:rPr>
        <w:t>ps</w:t>
      </w:r>
      <w:proofErr w:type="spellEnd"/>
      <w:r w:rsidR="00F14A7E">
        <w:rPr>
          <w:rFonts w:ascii="Times New Roman" w:hAnsi="Times New Roman"/>
          <w:iCs/>
        </w:rPr>
        <w:t xml:space="preserve"> </w:t>
      </w:r>
      <w:r w:rsidR="00F14A7E" w:rsidRPr="00CE4C76">
        <w:rPr>
          <w:rFonts w:ascii="Times New Roman" w:hAnsi="Times New Roman"/>
          <w:iCs/>
        </w:rPr>
        <w:t>throughput.</w:t>
      </w:r>
      <w:r w:rsidR="00F14A7E">
        <w:t xml:space="preserve"> </w:t>
      </w:r>
      <w:r w:rsidR="00F14A7E">
        <w:rPr>
          <w:rFonts w:ascii="Times New Roman" w:hAnsi="Times New Roman"/>
          <w:iCs/>
        </w:rPr>
        <w:t xml:space="preserve">To overcome a large propagation loss, use of </w:t>
      </w:r>
      <w:r w:rsidR="00F14A7E" w:rsidRPr="00CE16B1">
        <w:rPr>
          <w:rFonts w:ascii="Times New Roman" w:hAnsi="Times New Roman"/>
          <w:iCs/>
        </w:rPr>
        <w:t>directional multi-gigabit</w:t>
      </w:r>
      <w:r w:rsidR="00F14A7E">
        <w:rPr>
          <w:rFonts w:ascii="Times New Roman" w:hAnsi="Times New Roman"/>
          <w:iCs/>
        </w:rPr>
        <w:t xml:space="preserve"> (DMG) antenna is assumed in the standard</w:t>
      </w:r>
      <w:r w:rsidR="00BA4FD0">
        <w:rPr>
          <w:rFonts w:ascii="Times New Roman" w:hAnsi="Times New Roman"/>
          <w:iCs/>
        </w:rPr>
        <w:t xml:space="preserve">. A DMG </w:t>
      </w:r>
      <w:r w:rsidR="00B73596">
        <w:rPr>
          <w:rFonts w:ascii="Times New Roman" w:hAnsi="Times New Roman"/>
          <w:iCs/>
        </w:rPr>
        <w:t xml:space="preserve">antenna </w:t>
      </w:r>
      <w:r w:rsidR="00F14A7E">
        <w:rPr>
          <w:rFonts w:ascii="Times New Roman" w:hAnsi="Times New Roman"/>
          <w:iCs/>
        </w:rPr>
        <w:t xml:space="preserve">may be a </w:t>
      </w:r>
      <w:r w:rsidR="00F14A7E" w:rsidRPr="00CE16B1">
        <w:rPr>
          <w:rFonts w:ascii="Times New Roman" w:hAnsi="Times New Roman"/>
          <w:iCs/>
        </w:rPr>
        <w:t>phased array, a single element antenna, or</w:t>
      </w:r>
      <w:r w:rsidR="00F14A7E">
        <w:rPr>
          <w:rFonts w:ascii="Times New Roman" w:hAnsi="Times New Roman"/>
          <w:iCs/>
        </w:rPr>
        <w:t xml:space="preserve"> </w:t>
      </w:r>
      <w:r w:rsidR="00F14A7E" w:rsidRPr="00CE16B1">
        <w:rPr>
          <w:rFonts w:ascii="Times New Roman" w:hAnsi="Times New Roman"/>
          <w:iCs/>
        </w:rPr>
        <w:t>a set of switched beam antennas covered by a quasi-omni antenna pattern.</w:t>
      </w:r>
      <w:r w:rsidR="00F14A7E">
        <w:rPr>
          <w:rFonts w:ascii="Times New Roman" w:hAnsi="Times New Roman"/>
          <w:iCs/>
        </w:rPr>
        <w:t xml:space="preserve"> For an 802.11ad device, it is assumed that there is one RF chain connected to one DMG antenna, or one RF chain switched between multiple DMG antennas. In the following, we briefly summarize two basic PHY procedures, beamforming and </w:t>
      </w:r>
      <w:r w:rsidR="00BA4FD0">
        <w:rPr>
          <w:rFonts w:ascii="Times New Roman" w:hAnsi="Times New Roman"/>
          <w:iCs/>
        </w:rPr>
        <w:t>channel access</w:t>
      </w:r>
      <w:r w:rsidR="00F14A7E">
        <w:rPr>
          <w:rFonts w:ascii="Times New Roman" w:hAnsi="Times New Roman"/>
          <w:iCs/>
        </w:rPr>
        <w:t xml:space="preserve"> procedures, in IEEE</w:t>
      </w:r>
      <w:r w:rsidR="005C3122">
        <w:rPr>
          <w:rFonts w:ascii="Times New Roman" w:hAnsi="Times New Roman"/>
          <w:iCs/>
        </w:rPr>
        <w:t xml:space="preserve"> </w:t>
      </w:r>
      <w:r w:rsidR="00F14A7E">
        <w:rPr>
          <w:rFonts w:ascii="Times New Roman" w:hAnsi="Times New Roman"/>
          <w:iCs/>
        </w:rPr>
        <w:t xml:space="preserve">802.11ad which may have impact on </w:t>
      </w:r>
      <w:r w:rsidR="003E34D4">
        <w:rPr>
          <w:rFonts w:ascii="Times New Roman" w:hAnsi="Times New Roman"/>
          <w:iCs/>
        </w:rPr>
        <w:t xml:space="preserve">NR-U operations in the same band </w:t>
      </w:r>
      <w:r w:rsidR="00F14A7E" w:rsidRPr="00B47306">
        <w:rPr>
          <w:rFonts w:ascii="Times New Roman" w:hAnsi="Times New Roman"/>
          <w:iCs/>
        </w:rPr>
        <w:t>[</w:t>
      </w:r>
      <w:r w:rsidR="001B4F78" w:rsidRPr="00B47306">
        <w:rPr>
          <w:rFonts w:ascii="Times New Roman" w:hAnsi="Times New Roman"/>
          <w:iCs/>
        </w:rPr>
        <w:t>4</w:t>
      </w:r>
      <w:r w:rsidR="00F14A7E" w:rsidRPr="00B47306">
        <w:rPr>
          <w:rFonts w:ascii="Times New Roman" w:hAnsi="Times New Roman"/>
          <w:iCs/>
        </w:rPr>
        <w:t>]</w:t>
      </w:r>
      <w:r w:rsidR="003E34D4">
        <w:rPr>
          <w:rFonts w:ascii="Times New Roman" w:hAnsi="Times New Roman"/>
          <w:iCs/>
        </w:rPr>
        <w:t>.</w:t>
      </w:r>
    </w:p>
    <w:p w14:paraId="32762988" w14:textId="77777777" w:rsidR="00F14A7E" w:rsidRDefault="00F14A7E" w:rsidP="00F14A7E">
      <w:pPr>
        <w:autoSpaceDE w:val="0"/>
        <w:autoSpaceDN w:val="0"/>
        <w:adjustRightInd w:val="0"/>
        <w:spacing w:after="0" w:line="240" w:lineRule="auto"/>
        <w:rPr>
          <w:rFonts w:ascii="Times New Roman" w:hAnsi="Times New Roman"/>
          <w:i/>
          <w:iCs/>
        </w:rPr>
      </w:pPr>
    </w:p>
    <w:p w14:paraId="7A2427BC" w14:textId="7FB8A5E1" w:rsidR="00F14A7E" w:rsidRPr="003E34D4" w:rsidRDefault="00F14A7E" w:rsidP="00F14A7E">
      <w:pPr>
        <w:jc w:val="both"/>
        <w:rPr>
          <w:rFonts w:ascii="Times New Roman" w:hAnsi="Times New Roman"/>
          <w:b/>
          <w:i/>
          <w:iCs/>
        </w:rPr>
      </w:pPr>
      <w:r w:rsidRPr="003E34D4">
        <w:rPr>
          <w:rFonts w:ascii="Times New Roman" w:hAnsi="Times New Roman"/>
          <w:b/>
          <w:i/>
          <w:iCs/>
        </w:rPr>
        <w:t>Beamforming procedure</w:t>
      </w:r>
    </w:p>
    <w:p w14:paraId="581555A0" w14:textId="3DD7BEF9" w:rsidR="00F14A7E" w:rsidRDefault="00F14A7E" w:rsidP="00F14A7E">
      <w:pPr>
        <w:jc w:val="both"/>
        <w:rPr>
          <w:rFonts w:ascii="Times New Roman" w:hAnsi="Times New Roman"/>
          <w:iCs/>
        </w:rPr>
      </w:pPr>
      <w:r>
        <w:rPr>
          <w:rFonts w:ascii="Times New Roman" w:hAnsi="Times New Roman"/>
          <w:iCs/>
        </w:rPr>
        <w:t>In IEEE</w:t>
      </w:r>
      <w:r w:rsidR="00EB1D78">
        <w:rPr>
          <w:rFonts w:ascii="Times New Roman" w:hAnsi="Times New Roman"/>
          <w:iCs/>
        </w:rPr>
        <w:t xml:space="preserve"> </w:t>
      </w:r>
      <w:r>
        <w:rPr>
          <w:rFonts w:ascii="Times New Roman" w:hAnsi="Times New Roman"/>
          <w:iCs/>
        </w:rPr>
        <w:t>802.11ad</w:t>
      </w:r>
      <w:r w:rsidR="003E34D4">
        <w:rPr>
          <w:rFonts w:ascii="Times New Roman" w:hAnsi="Times New Roman"/>
          <w:iCs/>
        </w:rPr>
        <w:t>,</w:t>
      </w:r>
      <w:r>
        <w:rPr>
          <w:rFonts w:ascii="Times New Roman" w:hAnsi="Times New Roman"/>
          <w:iCs/>
        </w:rPr>
        <w:t xml:space="preserve"> a pair of stations (STAs) must perform beamforming training to find the most suitable </w:t>
      </w:r>
      <w:proofErr w:type="spellStart"/>
      <w:r>
        <w:rPr>
          <w:rFonts w:ascii="Times New Roman" w:hAnsi="Times New Roman"/>
          <w:iCs/>
        </w:rPr>
        <w:t>Tx</w:t>
      </w:r>
      <w:proofErr w:type="spellEnd"/>
      <w:r>
        <w:rPr>
          <w:rFonts w:ascii="Times New Roman" w:hAnsi="Times New Roman"/>
          <w:iCs/>
        </w:rPr>
        <w:t xml:space="preserve"> and Rx directions before the data communication between them. </w:t>
      </w:r>
      <w:r w:rsidR="003E34D4">
        <w:rPr>
          <w:rFonts w:ascii="Times New Roman" w:hAnsi="Times New Roman"/>
          <w:iCs/>
        </w:rPr>
        <w:t xml:space="preserve">The </w:t>
      </w:r>
      <w:r>
        <w:rPr>
          <w:rFonts w:ascii="Times New Roman" w:hAnsi="Times New Roman"/>
          <w:iCs/>
        </w:rPr>
        <w:t xml:space="preserve">802.11ad </w:t>
      </w:r>
      <w:r w:rsidR="003E34D4">
        <w:rPr>
          <w:rFonts w:ascii="Times New Roman" w:hAnsi="Times New Roman"/>
          <w:iCs/>
        </w:rPr>
        <w:t xml:space="preserve">specification </w:t>
      </w:r>
      <w:r>
        <w:rPr>
          <w:rFonts w:ascii="Times New Roman" w:hAnsi="Times New Roman"/>
          <w:iCs/>
        </w:rPr>
        <w:t>has three protocols for beamforming training:</w:t>
      </w:r>
    </w:p>
    <w:p w14:paraId="0094F212" w14:textId="77777777" w:rsidR="00C56064" w:rsidRDefault="00F14A7E" w:rsidP="00C56064">
      <w:pPr>
        <w:pStyle w:val="ListParagraph"/>
        <w:numPr>
          <w:ilvl w:val="0"/>
          <w:numId w:val="31"/>
        </w:numPr>
        <w:ind w:left="360" w:hanging="270"/>
        <w:jc w:val="both"/>
        <w:rPr>
          <w:rFonts w:ascii="Times New Roman" w:hAnsi="Times New Roman"/>
          <w:iCs/>
        </w:rPr>
      </w:pPr>
      <w:r>
        <w:rPr>
          <w:rFonts w:ascii="Times New Roman" w:hAnsi="Times New Roman"/>
          <w:iCs/>
        </w:rPr>
        <w:t xml:space="preserve">Sector Level Sweep (SLS): The goal of SLS is to determine initial coarse </w:t>
      </w:r>
      <w:proofErr w:type="spellStart"/>
      <w:r>
        <w:rPr>
          <w:rFonts w:ascii="Times New Roman" w:hAnsi="Times New Roman"/>
          <w:iCs/>
        </w:rPr>
        <w:t>Tx</w:t>
      </w:r>
      <w:proofErr w:type="spellEnd"/>
      <w:r>
        <w:rPr>
          <w:rFonts w:ascii="Times New Roman" w:hAnsi="Times New Roman"/>
          <w:iCs/>
        </w:rPr>
        <w:t xml:space="preserve"> directions for both initiator and responder. </w:t>
      </w:r>
      <w:r w:rsidRPr="00530AD6">
        <w:rPr>
          <w:rFonts w:ascii="Times New Roman" w:hAnsi="Times New Roman"/>
          <w:iCs/>
        </w:rPr>
        <w:t xml:space="preserve">In this protocol, the STA </w:t>
      </w:r>
      <w:r w:rsidR="001D487C">
        <w:rPr>
          <w:rFonts w:ascii="Times New Roman" w:hAnsi="Times New Roman"/>
          <w:iCs/>
        </w:rPr>
        <w:t xml:space="preserve">that </w:t>
      </w:r>
      <w:r w:rsidRPr="00530AD6">
        <w:rPr>
          <w:rFonts w:ascii="Times New Roman" w:hAnsi="Times New Roman"/>
          <w:iCs/>
        </w:rPr>
        <w:t xml:space="preserve">initiates the SLS is called initiator and the other STA is called responder. Although </w:t>
      </w:r>
      <w:r w:rsidR="009A7DAE">
        <w:rPr>
          <w:rFonts w:ascii="Times New Roman" w:hAnsi="Times New Roman"/>
          <w:iCs/>
        </w:rPr>
        <w:t xml:space="preserve">it’s </w:t>
      </w:r>
      <w:r w:rsidRPr="00530AD6">
        <w:rPr>
          <w:rFonts w:ascii="Times New Roman" w:hAnsi="Times New Roman"/>
          <w:iCs/>
        </w:rPr>
        <w:t xml:space="preserve">possible to perform a receiver sector sweep (RXSS) by either party, SLS typically </w:t>
      </w:r>
      <w:r w:rsidR="00BD630F">
        <w:rPr>
          <w:rFonts w:ascii="Times New Roman" w:hAnsi="Times New Roman"/>
          <w:iCs/>
        </w:rPr>
        <w:t>does</w:t>
      </w:r>
      <w:r w:rsidR="00BD630F" w:rsidRPr="00530AD6">
        <w:rPr>
          <w:rFonts w:ascii="Times New Roman" w:hAnsi="Times New Roman"/>
          <w:iCs/>
        </w:rPr>
        <w:t xml:space="preserve"> </w:t>
      </w:r>
      <w:r w:rsidRPr="00530AD6">
        <w:rPr>
          <w:rFonts w:ascii="Times New Roman" w:hAnsi="Times New Roman"/>
          <w:iCs/>
        </w:rPr>
        <w:t>Transmitter Sector Sweep (TXSS), which is used by the initiator and responder to select a transmit sector based on the other STA’s feedback. It is assumed that a receiver uses a quasi-omni pattern in a TXSS of SLS.</w:t>
      </w:r>
      <w:r>
        <w:rPr>
          <w:rFonts w:ascii="Times New Roman" w:hAnsi="Times New Roman"/>
          <w:iCs/>
        </w:rPr>
        <w:t xml:space="preserve"> </w:t>
      </w:r>
      <w:r w:rsidR="001B2241">
        <w:rPr>
          <w:rFonts w:ascii="Times New Roman" w:hAnsi="Times New Roman"/>
          <w:iCs/>
        </w:rPr>
        <w:t>To improve spectrum efficiency, 802.11ad introduced a mechanism to allow one to multiple Initiator-TXSS via beacons frames.</w:t>
      </w:r>
      <w:r>
        <w:rPr>
          <w:rFonts w:ascii="Times New Roman" w:hAnsi="Times New Roman"/>
          <w:iCs/>
        </w:rPr>
        <w:t xml:space="preserve"> </w:t>
      </w:r>
    </w:p>
    <w:p w14:paraId="4211A363" w14:textId="5BE523A2" w:rsidR="00F31C11" w:rsidRPr="00C56064" w:rsidRDefault="00F14A7E" w:rsidP="00C56064">
      <w:pPr>
        <w:pStyle w:val="ListParagraph"/>
        <w:numPr>
          <w:ilvl w:val="0"/>
          <w:numId w:val="31"/>
        </w:numPr>
        <w:ind w:left="360" w:hanging="270"/>
        <w:jc w:val="both"/>
        <w:rPr>
          <w:rFonts w:ascii="Times New Roman" w:hAnsi="Times New Roman"/>
          <w:iCs/>
        </w:rPr>
      </w:pPr>
      <w:r w:rsidRPr="00C56064">
        <w:rPr>
          <w:rFonts w:ascii="Times New Roman" w:hAnsi="Times New Roman"/>
          <w:iCs/>
        </w:rPr>
        <w:t>Beam Refinement Protocol (BRP):</w:t>
      </w:r>
      <w:r w:rsidR="00C56064" w:rsidRPr="00C56064">
        <w:t xml:space="preserve"> </w:t>
      </w:r>
      <w:r w:rsidR="00C56064" w:rsidRPr="00C56064">
        <w:rPr>
          <w:rFonts w:ascii="Times New Roman" w:hAnsi="Times New Roman"/>
          <w:iCs/>
        </w:rPr>
        <w:t>BRP is a process in which a STA trains its RX and TX antenna array(s) and improves its TX antenna configuration and RX antenna configuration using an iterative procedure</w:t>
      </w:r>
      <w:r w:rsidRPr="00C56064">
        <w:rPr>
          <w:rFonts w:ascii="Times New Roman" w:hAnsi="Times New Roman"/>
          <w:iCs/>
        </w:rPr>
        <w:t xml:space="preserve">. It </w:t>
      </w:r>
      <w:r w:rsidR="00D55607" w:rsidRPr="00C56064">
        <w:rPr>
          <w:rFonts w:ascii="Times New Roman" w:hAnsi="Times New Roman"/>
          <w:iCs/>
        </w:rPr>
        <w:t>comprises</w:t>
      </w:r>
      <w:r w:rsidRPr="00C56064">
        <w:rPr>
          <w:rFonts w:ascii="Times New Roman" w:hAnsi="Times New Roman"/>
          <w:iCs/>
        </w:rPr>
        <w:t xml:space="preserve"> a BRP setup </w:t>
      </w:r>
      <w:proofErr w:type="spellStart"/>
      <w:r w:rsidRPr="00C56064">
        <w:rPr>
          <w:rFonts w:ascii="Times New Roman" w:hAnsi="Times New Roman"/>
          <w:iCs/>
        </w:rPr>
        <w:t>subphase</w:t>
      </w:r>
      <w:proofErr w:type="spellEnd"/>
      <w:r w:rsidRPr="00C56064">
        <w:rPr>
          <w:rFonts w:ascii="Times New Roman" w:hAnsi="Times New Roman"/>
          <w:iCs/>
        </w:rPr>
        <w:t xml:space="preserve">, a Multiple sector ID Detection (MID) </w:t>
      </w:r>
      <w:proofErr w:type="spellStart"/>
      <w:r w:rsidRPr="00C56064">
        <w:rPr>
          <w:rFonts w:ascii="Times New Roman" w:hAnsi="Times New Roman"/>
          <w:iCs/>
        </w:rPr>
        <w:t>subphase</w:t>
      </w:r>
      <w:proofErr w:type="spellEnd"/>
      <w:r w:rsidRPr="00C56064">
        <w:rPr>
          <w:rFonts w:ascii="Times New Roman" w:hAnsi="Times New Roman"/>
          <w:iCs/>
        </w:rPr>
        <w:t xml:space="preserve">, a Beam Combining (BC) </w:t>
      </w:r>
      <w:proofErr w:type="spellStart"/>
      <w:r w:rsidRPr="00C56064">
        <w:rPr>
          <w:rFonts w:ascii="Times New Roman" w:hAnsi="Times New Roman"/>
          <w:iCs/>
        </w:rPr>
        <w:t>subphase</w:t>
      </w:r>
      <w:proofErr w:type="spellEnd"/>
      <w:r w:rsidRPr="00C56064">
        <w:rPr>
          <w:rFonts w:ascii="Times New Roman" w:hAnsi="Times New Roman"/>
          <w:iCs/>
        </w:rPr>
        <w:t xml:space="preserve">, a subset of the previous </w:t>
      </w:r>
      <w:proofErr w:type="spellStart"/>
      <w:r w:rsidRPr="00C56064">
        <w:rPr>
          <w:rFonts w:ascii="Times New Roman" w:hAnsi="Times New Roman"/>
          <w:iCs/>
        </w:rPr>
        <w:t>subphases</w:t>
      </w:r>
      <w:proofErr w:type="spellEnd"/>
      <w:r w:rsidRPr="00C56064">
        <w:rPr>
          <w:rFonts w:ascii="Times New Roman" w:hAnsi="Times New Roman"/>
          <w:iCs/>
        </w:rPr>
        <w:t>, and beam refinement transactions. In 802.11ad</w:t>
      </w:r>
      <w:r w:rsidR="003B46C6" w:rsidRPr="00C56064">
        <w:rPr>
          <w:rFonts w:ascii="Times New Roman" w:hAnsi="Times New Roman"/>
          <w:iCs/>
        </w:rPr>
        <w:t>,</w:t>
      </w:r>
      <w:r w:rsidRPr="00C56064">
        <w:rPr>
          <w:rFonts w:ascii="Times New Roman" w:hAnsi="Times New Roman"/>
          <w:iCs/>
        </w:rPr>
        <w:t xml:space="preserve"> </w:t>
      </w:r>
      <w:r w:rsidR="005A46CF" w:rsidRPr="00C56064">
        <w:rPr>
          <w:rFonts w:ascii="Times New Roman" w:hAnsi="Times New Roman"/>
          <w:iCs/>
        </w:rPr>
        <w:t>these</w:t>
      </w:r>
      <w:r w:rsidRPr="00C56064">
        <w:rPr>
          <w:rFonts w:ascii="Times New Roman" w:hAnsi="Times New Roman"/>
          <w:iCs/>
        </w:rPr>
        <w:t xml:space="preserve"> </w:t>
      </w:r>
      <w:proofErr w:type="spellStart"/>
      <w:r w:rsidRPr="00C56064">
        <w:rPr>
          <w:rFonts w:ascii="Times New Roman" w:hAnsi="Times New Roman"/>
          <w:iCs/>
        </w:rPr>
        <w:t>subphases</w:t>
      </w:r>
      <w:proofErr w:type="spellEnd"/>
      <w:r w:rsidRPr="00C56064">
        <w:rPr>
          <w:rFonts w:ascii="Times New Roman" w:hAnsi="Times New Roman"/>
          <w:iCs/>
        </w:rPr>
        <w:t xml:space="preserve"> are optional.</w:t>
      </w:r>
    </w:p>
    <w:p w14:paraId="638CEFCF" w14:textId="76AE8EB2" w:rsidR="00F14A7E" w:rsidRPr="00F31C11" w:rsidRDefault="00F14A7E" w:rsidP="00F31C11">
      <w:pPr>
        <w:pStyle w:val="ListParagraph"/>
        <w:numPr>
          <w:ilvl w:val="0"/>
          <w:numId w:val="31"/>
        </w:numPr>
        <w:ind w:left="360" w:hanging="270"/>
        <w:jc w:val="both"/>
        <w:rPr>
          <w:rFonts w:ascii="Times New Roman" w:hAnsi="Times New Roman"/>
          <w:iCs/>
        </w:rPr>
      </w:pPr>
      <w:r w:rsidRPr="00F31C11">
        <w:rPr>
          <w:rFonts w:ascii="Times New Roman" w:hAnsi="Times New Roman"/>
          <w:iCs/>
        </w:rPr>
        <w:t>Beam tracking: In 802.11ad, TX or RX training field</w:t>
      </w:r>
      <w:r w:rsidR="00E1439C" w:rsidRPr="00F31C11">
        <w:rPr>
          <w:rFonts w:ascii="Times New Roman" w:hAnsi="Times New Roman"/>
          <w:iCs/>
        </w:rPr>
        <w:t>s</w:t>
      </w:r>
      <w:r w:rsidRPr="00F31C11">
        <w:rPr>
          <w:rFonts w:ascii="Times New Roman" w:hAnsi="Times New Roman"/>
          <w:iCs/>
        </w:rPr>
        <w:t xml:space="preserve"> may be optionally appended to a data PPDU. </w:t>
      </w:r>
      <w:r w:rsidR="00E1439C" w:rsidRPr="00F31C11">
        <w:rPr>
          <w:rFonts w:ascii="Times New Roman" w:hAnsi="Times New Roman"/>
          <w:iCs/>
        </w:rPr>
        <w:t>They are</w:t>
      </w:r>
      <w:r w:rsidRPr="00F31C11">
        <w:rPr>
          <w:rFonts w:ascii="Times New Roman" w:hAnsi="Times New Roman"/>
          <w:iCs/>
        </w:rPr>
        <w:t xml:space="preserve"> used to improve </w:t>
      </w:r>
      <w:r w:rsidR="00C56064">
        <w:rPr>
          <w:rFonts w:ascii="Times New Roman" w:hAnsi="Times New Roman"/>
          <w:iCs/>
        </w:rPr>
        <w:t xml:space="preserve">the link quality by adjusting the </w:t>
      </w:r>
      <w:proofErr w:type="spellStart"/>
      <w:r w:rsidRPr="00F31C11">
        <w:rPr>
          <w:rFonts w:ascii="Times New Roman" w:hAnsi="Times New Roman"/>
          <w:iCs/>
        </w:rPr>
        <w:t>Tx</w:t>
      </w:r>
      <w:proofErr w:type="spellEnd"/>
      <w:r w:rsidRPr="00F31C11">
        <w:rPr>
          <w:rFonts w:ascii="Times New Roman" w:hAnsi="Times New Roman"/>
          <w:iCs/>
        </w:rPr>
        <w:t xml:space="preserve"> and/or Rx directions during data transmission.</w:t>
      </w:r>
    </w:p>
    <w:p w14:paraId="30D8D661" w14:textId="77777777" w:rsidR="00F14A7E" w:rsidRPr="00994C3D" w:rsidRDefault="00F14A7E" w:rsidP="00F14A7E">
      <w:pPr>
        <w:autoSpaceDE w:val="0"/>
        <w:autoSpaceDN w:val="0"/>
        <w:adjustRightInd w:val="0"/>
        <w:spacing w:after="0" w:line="240" w:lineRule="auto"/>
        <w:ind w:left="720"/>
        <w:rPr>
          <w:rFonts w:ascii="Times New Roman" w:hAnsi="Times New Roman"/>
          <w:iCs/>
        </w:rPr>
      </w:pPr>
    </w:p>
    <w:p w14:paraId="09A51C96" w14:textId="21685CEB" w:rsidR="00F14A7E" w:rsidRPr="003E34D4" w:rsidRDefault="00F14A7E" w:rsidP="00F14A7E">
      <w:pPr>
        <w:jc w:val="both"/>
        <w:rPr>
          <w:rFonts w:ascii="Times New Roman" w:hAnsi="Times New Roman"/>
          <w:b/>
          <w:i/>
          <w:iCs/>
        </w:rPr>
      </w:pPr>
      <w:r w:rsidRPr="003E34D4">
        <w:rPr>
          <w:rFonts w:ascii="Times New Roman" w:hAnsi="Times New Roman"/>
          <w:b/>
          <w:i/>
          <w:iCs/>
        </w:rPr>
        <w:t>Channel Access Procedure</w:t>
      </w:r>
    </w:p>
    <w:p w14:paraId="1E4655B3" w14:textId="08F250C9" w:rsidR="00F14A7E" w:rsidRDefault="00F14A7E" w:rsidP="00F14A7E">
      <w:pPr>
        <w:jc w:val="both"/>
        <w:rPr>
          <w:rFonts w:ascii="Times New Roman" w:hAnsi="Times New Roman"/>
          <w:iCs/>
        </w:rPr>
      </w:pPr>
      <w:r>
        <w:rPr>
          <w:rFonts w:ascii="Times New Roman" w:hAnsi="Times New Roman"/>
          <w:iCs/>
        </w:rPr>
        <w:t xml:space="preserve">During the SLS, the first sector sweep frame of the SLS from the initiator </w:t>
      </w:r>
      <w:r w:rsidRPr="00530AD6">
        <w:rPr>
          <w:rFonts w:ascii="Times New Roman" w:hAnsi="Times New Roman"/>
          <w:i/>
          <w:iCs/>
        </w:rPr>
        <w:t>may</w:t>
      </w:r>
      <w:r>
        <w:rPr>
          <w:rFonts w:ascii="Times New Roman" w:hAnsi="Times New Roman"/>
          <w:iCs/>
        </w:rPr>
        <w:t xml:space="preserve"> follow the channel access rules, but it is not mandatory</w:t>
      </w:r>
      <w:r w:rsidR="00595ABC">
        <w:rPr>
          <w:rFonts w:ascii="Times New Roman" w:hAnsi="Times New Roman"/>
          <w:iCs/>
        </w:rPr>
        <w:t xml:space="preserve"> </w:t>
      </w:r>
      <w:r w:rsidR="0027651E">
        <w:rPr>
          <w:rFonts w:ascii="Times New Roman" w:hAnsi="Times New Roman"/>
          <w:iCs/>
        </w:rPr>
        <w:t xml:space="preserve">to do so </w:t>
      </w:r>
      <w:r w:rsidR="00595ABC">
        <w:rPr>
          <w:rFonts w:ascii="Times New Roman" w:hAnsi="Times New Roman"/>
          <w:iCs/>
        </w:rPr>
        <w:t>in all cases</w:t>
      </w:r>
      <w:r>
        <w:rPr>
          <w:rFonts w:ascii="Times New Roman" w:hAnsi="Times New Roman"/>
          <w:iCs/>
        </w:rPr>
        <w:t xml:space="preserve">. </w:t>
      </w:r>
      <w:r w:rsidR="00EA027A">
        <w:rPr>
          <w:rFonts w:ascii="Times New Roman" w:hAnsi="Times New Roman"/>
          <w:iCs/>
        </w:rPr>
        <w:t>If there are multiple responders respond</w:t>
      </w:r>
      <w:r w:rsidR="0051633E">
        <w:rPr>
          <w:rFonts w:ascii="Times New Roman" w:hAnsi="Times New Roman"/>
          <w:iCs/>
        </w:rPr>
        <w:t>ing</w:t>
      </w:r>
      <w:r w:rsidR="00EA027A">
        <w:rPr>
          <w:rFonts w:ascii="Times New Roman" w:hAnsi="Times New Roman"/>
          <w:iCs/>
        </w:rPr>
        <w:t xml:space="preserve"> to the initiator’s sector sweep via R</w:t>
      </w:r>
      <w:r w:rsidR="00C70013">
        <w:rPr>
          <w:rFonts w:ascii="Times New Roman" w:hAnsi="Times New Roman"/>
          <w:iCs/>
        </w:rPr>
        <w:t>X</w:t>
      </w:r>
      <w:r w:rsidR="00EA027A">
        <w:rPr>
          <w:rFonts w:ascii="Times New Roman" w:hAnsi="Times New Roman"/>
          <w:iCs/>
        </w:rPr>
        <w:t xml:space="preserve">SS, they will need to contend </w:t>
      </w:r>
      <w:r w:rsidR="00193DF2">
        <w:rPr>
          <w:rFonts w:ascii="Times New Roman" w:hAnsi="Times New Roman"/>
          <w:iCs/>
        </w:rPr>
        <w:t xml:space="preserve">for </w:t>
      </w:r>
      <w:r w:rsidR="00EA027A">
        <w:rPr>
          <w:rFonts w:ascii="Times New Roman" w:hAnsi="Times New Roman"/>
          <w:iCs/>
        </w:rPr>
        <w:t xml:space="preserve">the media via </w:t>
      </w:r>
      <w:r w:rsidR="00C56064">
        <w:rPr>
          <w:rFonts w:ascii="Times New Roman" w:hAnsi="Times New Roman"/>
          <w:iCs/>
        </w:rPr>
        <w:t xml:space="preserve">a </w:t>
      </w:r>
      <w:r w:rsidR="00EA027A">
        <w:rPr>
          <w:rFonts w:ascii="Times New Roman" w:hAnsi="Times New Roman"/>
          <w:iCs/>
        </w:rPr>
        <w:t>slotted Aloha process</w:t>
      </w:r>
      <w:r w:rsidR="00595ABC">
        <w:rPr>
          <w:rFonts w:ascii="Times New Roman" w:hAnsi="Times New Roman"/>
          <w:iCs/>
        </w:rPr>
        <w:t xml:space="preserve">. One should keep in mind that </w:t>
      </w:r>
      <w:r w:rsidR="00C56064">
        <w:rPr>
          <w:rFonts w:ascii="Times New Roman" w:hAnsi="Times New Roman"/>
          <w:iCs/>
        </w:rPr>
        <w:t xml:space="preserve">the carrier sensing in slotted Aloha </w:t>
      </w:r>
      <w:r w:rsidR="00EA027A">
        <w:rPr>
          <w:rFonts w:ascii="Times New Roman" w:hAnsi="Times New Roman"/>
          <w:iCs/>
        </w:rPr>
        <w:t>is optional in 802.11ad</w:t>
      </w:r>
      <w:r w:rsidR="00CB0A93">
        <w:rPr>
          <w:rFonts w:ascii="Times New Roman" w:hAnsi="Times New Roman"/>
          <w:iCs/>
        </w:rPr>
        <w:t>.</w:t>
      </w:r>
    </w:p>
    <w:p w14:paraId="0B527824" w14:textId="7F408883" w:rsidR="00F14A7E" w:rsidRDefault="00F14A7E" w:rsidP="00F14A7E">
      <w:pPr>
        <w:jc w:val="both"/>
        <w:rPr>
          <w:rFonts w:ascii="Times New Roman" w:hAnsi="Times New Roman"/>
          <w:iCs/>
        </w:rPr>
      </w:pPr>
      <w:r>
        <w:rPr>
          <w:rFonts w:ascii="Times New Roman" w:hAnsi="Times New Roman"/>
          <w:iCs/>
        </w:rPr>
        <w:t>In 802.11ad, the data transmission takes place in the data transmission intervals (DTI) which may contain contention-based access periods (CBAPs) and service periods (SPs)</w:t>
      </w:r>
      <w:r w:rsidR="00F31C11">
        <w:rPr>
          <w:rFonts w:ascii="Times New Roman" w:hAnsi="Times New Roman"/>
          <w:iCs/>
        </w:rPr>
        <w:t>. The SPs</w:t>
      </w:r>
      <w:r>
        <w:rPr>
          <w:rFonts w:ascii="Times New Roman" w:hAnsi="Times New Roman"/>
          <w:iCs/>
        </w:rPr>
        <w:t xml:space="preserve"> </w:t>
      </w:r>
      <w:r w:rsidR="00857A8A">
        <w:rPr>
          <w:rFonts w:ascii="Times New Roman" w:hAnsi="Times New Roman"/>
          <w:iCs/>
        </w:rPr>
        <w:t xml:space="preserve">are </w:t>
      </w:r>
      <w:r>
        <w:rPr>
          <w:rFonts w:ascii="Times New Roman" w:hAnsi="Times New Roman"/>
          <w:iCs/>
        </w:rPr>
        <w:t xml:space="preserve">for contention free communication between two nodes. An AP may schedule an entire DTI of a beacon internal as one CBAP.  In a CBAP, the channel access rule follows the procedures defined for </w:t>
      </w:r>
      <w:r w:rsidRPr="0028315B">
        <w:rPr>
          <w:rFonts w:ascii="Times New Roman" w:hAnsi="Times New Roman"/>
          <w:iCs/>
        </w:rPr>
        <w:t xml:space="preserve">Enhanced </w:t>
      </w:r>
      <w:r w:rsidR="009A0387">
        <w:rPr>
          <w:rFonts w:ascii="Times New Roman" w:hAnsi="Times New Roman"/>
          <w:iCs/>
        </w:rPr>
        <w:t>D</w:t>
      </w:r>
      <w:r w:rsidR="009A0387" w:rsidRPr="0028315B">
        <w:rPr>
          <w:rFonts w:ascii="Times New Roman" w:hAnsi="Times New Roman"/>
          <w:iCs/>
        </w:rPr>
        <w:t xml:space="preserve">istributed </w:t>
      </w:r>
      <w:r w:rsidR="009A0387">
        <w:rPr>
          <w:rFonts w:ascii="Times New Roman" w:hAnsi="Times New Roman"/>
          <w:iCs/>
        </w:rPr>
        <w:t>C</w:t>
      </w:r>
      <w:r w:rsidR="009A0387" w:rsidRPr="0028315B">
        <w:rPr>
          <w:rFonts w:ascii="Times New Roman" w:hAnsi="Times New Roman"/>
          <w:iCs/>
        </w:rPr>
        <w:t xml:space="preserve">hannel </w:t>
      </w:r>
      <w:r w:rsidR="009A0387">
        <w:rPr>
          <w:rFonts w:ascii="Times New Roman" w:hAnsi="Times New Roman"/>
          <w:iCs/>
        </w:rPr>
        <w:t>A</w:t>
      </w:r>
      <w:r w:rsidR="009A0387" w:rsidRPr="0028315B">
        <w:rPr>
          <w:rFonts w:ascii="Times New Roman" w:hAnsi="Times New Roman"/>
          <w:iCs/>
        </w:rPr>
        <w:t>ccess</w:t>
      </w:r>
      <w:r w:rsidR="009A0387">
        <w:rPr>
          <w:rFonts w:ascii="Times New Roman" w:hAnsi="Times New Roman"/>
          <w:iCs/>
        </w:rPr>
        <w:t xml:space="preserve"> </w:t>
      </w:r>
      <w:r>
        <w:rPr>
          <w:rFonts w:ascii="Times New Roman" w:hAnsi="Times New Roman"/>
          <w:iCs/>
        </w:rPr>
        <w:t>(EDCA) scheme</w:t>
      </w:r>
      <w:r w:rsidR="00F31C11">
        <w:rPr>
          <w:rFonts w:ascii="Times New Roman" w:hAnsi="Times New Roman"/>
          <w:iCs/>
        </w:rPr>
        <w:t xml:space="preserve"> which enables contention for the medium based on the traffic </w:t>
      </w:r>
      <w:r w:rsidR="00941A10">
        <w:rPr>
          <w:rFonts w:ascii="Times New Roman" w:hAnsi="Times New Roman"/>
          <w:iCs/>
        </w:rPr>
        <w:t>priority</w:t>
      </w:r>
      <w:r>
        <w:rPr>
          <w:rFonts w:ascii="Times New Roman" w:hAnsi="Times New Roman"/>
          <w:iCs/>
        </w:rPr>
        <w:t xml:space="preserve">. If a STA is specified by the AP as the source of a CBAP, the STA may initiate a frame transmission within </w:t>
      </w:r>
      <w:r w:rsidR="00A348C0">
        <w:rPr>
          <w:rFonts w:ascii="Times New Roman" w:hAnsi="Times New Roman"/>
          <w:iCs/>
        </w:rPr>
        <w:t xml:space="preserve">a </w:t>
      </w:r>
      <w:r>
        <w:rPr>
          <w:rFonts w:ascii="Times New Roman" w:hAnsi="Times New Roman"/>
          <w:iCs/>
        </w:rPr>
        <w:t xml:space="preserve">CBAP immediately after </w:t>
      </w:r>
      <w:r w:rsidR="00A348C0">
        <w:rPr>
          <w:rFonts w:ascii="Times New Roman" w:hAnsi="Times New Roman"/>
          <w:iCs/>
        </w:rPr>
        <w:t xml:space="preserve">the </w:t>
      </w:r>
      <w:r>
        <w:rPr>
          <w:rFonts w:ascii="Times New Roman" w:hAnsi="Times New Roman"/>
          <w:iCs/>
        </w:rPr>
        <w:t xml:space="preserve">medium is determined </w:t>
      </w:r>
      <w:r w:rsidR="00A348C0">
        <w:rPr>
          <w:rFonts w:ascii="Times New Roman" w:hAnsi="Times New Roman"/>
          <w:iCs/>
        </w:rPr>
        <w:t xml:space="preserve">to be </w:t>
      </w:r>
      <w:r>
        <w:rPr>
          <w:rFonts w:ascii="Times New Roman" w:hAnsi="Times New Roman"/>
          <w:iCs/>
        </w:rPr>
        <w:t xml:space="preserve">idle for PIFS (8 </w:t>
      </w:r>
      <w:r w:rsidR="00CB3F26">
        <w:rPr>
          <w:rFonts w:ascii="Times New Roman" w:hAnsi="Times New Roman" w:cs="Times New Roman"/>
          <w:iCs/>
        </w:rPr>
        <w:t>µ</w:t>
      </w:r>
      <w:r>
        <w:rPr>
          <w:rFonts w:ascii="Times New Roman" w:hAnsi="Times New Roman"/>
          <w:iCs/>
        </w:rPr>
        <w:t xml:space="preserve">s). An AP may also dynamically allocate SPs within an existing CBAP or SP. In this case, </w:t>
      </w:r>
      <w:r w:rsidR="002C34A1">
        <w:rPr>
          <w:rFonts w:ascii="Times New Roman" w:hAnsi="Times New Roman"/>
          <w:iCs/>
        </w:rPr>
        <w:t xml:space="preserve">the </w:t>
      </w:r>
      <w:r>
        <w:rPr>
          <w:rFonts w:ascii="Times New Roman" w:hAnsi="Times New Roman"/>
          <w:iCs/>
        </w:rPr>
        <w:t xml:space="preserve">AP performs polling after acquiring </w:t>
      </w:r>
      <w:r w:rsidR="00BB3E5F">
        <w:rPr>
          <w:rFonts w:ascii="Times New Roman" w:hAnsi="Times New Roman"/>
          <w:iCs/>
        </w:rPr>
        <w:t xml:space="preserve">the </w:t>
      </w:r>
      <w:r>
        <w:rPr>
          <w:rFonts w:ascii="Times New Roman" w:hAnsi="Times New Roman"/>
          <w:iCs/>
        </w:rPr>
        <w:t xml:space="preserve">medium. Based on the </w:t>
      </w:r>
      <w:r w:rsidR="005C1255">
        <w:rPr>
          <w:rFonts w:ascii="Times New Roman" w:hAnsi="Times New Roman"/>
          <w:iCs/>
        </w:rPr>
        <w:t xml:space="preserve">Service Period Request </w:t>
      </w:r>
      <w:r>
        <w:rPr>
          <w:rFonts w:ascii="Times New Roman" w:hAnsi="Times New Roman"/>
          <w:iCs/>
        </w:rPr>
        <w:t xml:space="preserve">(SPR) received, the AP sends a </w:t>
      </w:r>
      <w:r w:rsidR="00F30BA5">
        <w:rPr>
          <w:rFonts w:ascii="Times New Roman" w:hAnsi="Times New Roman"/>
          <w:iCs/>
        </w:rPr>
        <w:t xml:space="preserve">grant </w:t>
      </w:r>
      <w:r>
        <w:rPr>
          <w:rFonts w:ascii="Times New Roman" w:hAnsi="Times New Roman"/>
          <w:iCs/>
        </w:rPr>
        <w:t xml:space="preserve">frame to individual STA(s) to allocate an SP.    </w:t>
      </w:r>
    </w:p>
    <w:p w14:paraId="0E1E13C2" w14:textId="5E724061" w:rsidR="00F16BC1" w:rsidRPr="00340D63" w:rsidRDefault="00F14A7E" w:rsidP="00AA725E">
      <w:pPr>
        <w:jc w:val="both"/>
        <w:rPr>
          <w:rFonts w:ascii="Times New Roman" w:hAnsi="Times New Roman"/>
        </w:rPr>
      </w:pPr>
      <w:r>
        <w:rPr>
          <w:rFonts w:ascii="Times New Roman" w:hAnsi="Times New Roman"/>
          <w:iCs/>
        </w:rPr>
        <w:t xml:space="preserve">It should be noted that the BRP and beam tracking procedures described above happen within a DTI.  </w:t>
      </w:r>
      <w:r w:rsidRPr="00A50A60">
        <w:rPr>
          <w:rFonts w:ascii="Times New Roman" w:hAnsi="Times New Roman"/>
          <w:iCs/>
        </w:rPr>
        <w:t xml:space="preserve"> </w:t>
      </w:r>
    </w:p>
    <w:p w14:paraId="261E2355" w14:textId="036608D5" w:rsidR="00573884" w:rsidRDefault="00F16BC1" w:rsidP="00B47306">
      <w:pPr>
        <w:pStyle w:val="Heading1"/>
        <w:tabs>
          <w:tab w:val="clear" w:pos="1035"/>
          <w:tab w:val="num" w:pos="270"/>
        </w:tabs>
        <w:ind w:hanging="1035"/>
        <w:rPr>
          <w:rFonts w:ascii="Times New Roman" w:hAnsi="Times New Roman"/>
          <w:b/>
          <w:sz w:val="28"/>
          <w:szCs w:val="22"/>
        </w:rPr>
      </w:pPr>
      <w:r>
        <w:rPr>
          <w:rFonts w:ascii="Times New Roman" w:hAnsi="Times New Roman"/>
          <w:b/>
          <w:sz w:val="28"/>
          <w:szCs w:val="22"/>
        </w:rPr>
        <w:t>Coexistence Issues on 60</w:t>
      </w:r>
      <w:r w:rsidR="00332B4A">
        <w:rPr>
          <w:rFonts w:ascii="Times New Roman" w:hAnsi="Times New Roman"/>
          <w:b/>
          <w:sz w:val="28"/>
          <w:szCs w:val="22"/>
        </w:rPr>
        <w:t xml:space="preserve"> </w:t>
      </w:r>
      <w:r>
        <w:rPr>
          <w:rFonts w:ascii="Times New Roman" w:hAnsi="Times New Roman"/>
          <w:b/>
          <w:sz w:val="28"/>
          <w:szCs w:val="22"/>
        </w:rPr>
        <w:t>GHz channels</w:t>
      </w:r>
    </w:p>
    <w:p w14:paraId="4222BABA" w14:textId="7E1D786C" w:rsidR="00A16A13" w:rsidRDefault="00545ED6" w:rsidP="00047F4F">
      <w:pPr>
        <w:jc w:val="both"/>
        <w:rPr>
          <w:rFonts w:ascii="Times New Roman" w:hAnsi="Times New Roman"/>
          <w:iCs/>
        </w:rPr>
      </w:pPr>
      <w:r w:rsidRPr="00591F2A">
        <w:rPr>
          <w:rFonts w:ascii="Times New Roman" w:hAnsi="Times New Roman"/>
          <w:iCs/>
        </w:rPr>
        <w:t>Since IEEE</w:t>
      </w:r>
      <w:r w:rsidR="0036202F">
        <w:rPr>
          <w:rFonts w:ascii="Times New Roman" w:hAnsi="Times New Roman"/>
          <w:iCs/>
        </w:rPr>
        <w:t xml:space="preserve"> </w:t>
      </w:r>
      <w:r w:rsidRPr="00591F2A">
        <w:rPr>
          <w:rFonts w:ascii="Times New Roman" w:hAnsi="Times New Roman"/>
          <w:iCs/>
        </w:rPr>
        <w:t xml:space="preserve">802.11ad has been adopted in Wi-Fi systems in </w:t>
      </w:r>
      <w:r w:rsidR="00D40CA8">
        <w:rPr>
          <w:rFonts w:ascii="Times New Roman" w:hAnsi="Times New Roman"/>
          <w:iCs/>
        </w:rPr>
        <w:t xml:space="preserve">the </w:t>
      </w:r>
      <w:r w:rsidRPr="00591F2A">
        <w:rPr>
          <w:rFonts w:ascii="Times New Roman" w:hAnsi="Times New Roman"/>
          <w:iCs/>
        </w:rPr>
        <w:t>60</w:t>
      </w:r>
      <w:r w:rsidR="00044FB1">
        <w:rPr>
          <w:rFonts w:ascii="Times New Roman" w:hAnsi="Times New Roman"/>
          <w:iCs/>
        </w:rPr>
        <w:t xml:space="preserve"> </w:t>
      </w:r>
      <w:r w:rsidRPr="00591F2A">
        <w:rPr>
          <w:rFonts w:ascii="Times New Roman" w:hAnsi="Times New Roman"/>
          <w:iCs/>
        </w:rPr>
        <w:t xml:space="preserve">GHz </w:t>
      </w:r>
      <w:r w:rsidR="00D40CA8">
        <w:rPr>
          <w:rFonts w:ascii="Times New Roman" w:hAnsi="Times New Roman"/>
          <w:iCs/>
        </w:rPr>
        <w:t xml:space="preserve">frequency </w:t>
      </w:r>
      <w:r w:rsidRPr="00591F2A">
        <w:rPr>
          <w:rFonts w:ascii="Times New Roman" w:hAnsi="Times New Roman"/>
          <w:iCs/>
        </w:rPr>
        <w:t xml:space="preserve">band, it should be included in </w:t>
      </w:r>
      <w:r w:rsidR="00591F2A">
        <w:rPr>
          <w:rFonts w:ascii="Times New Roman" w:hAnsi="Times New Roman"/>
          <w:iCs/>
        </w:rPr>
        <w:t xml:space="preserve">the </w:t>
      </w:r>
      <w:r w:rsidRPr="00591F2A">
        <w:rPr>
          <w:rFonts w:ascii="Times New Roman" w:hAnsi="Times New Roman"/>
          <w:iCs/>
        </w:rPr>
        <w:t>coexistence study for NR-U</w:t>
      </w:r>
      <w:r w:rsidR="00591F2A">
        <w:rPr>
          <w:rFonts w:ascii="Times New Roman" w:hAnsi="Times New Roman"/>
          <w:iCs/>
        </w:rPr>
        <w:t xml:space="preserve"> </w:t>
      </w:r>
      <w:r w:rsidR="003873F0">
        <w:rPr>
          <w:rFonts w:ascii="Times New Roman" w:hAnsi="Times New Roman"/>
          <w:iCs/>
        </w:rPr>
        <w:t>i</w:t>
      </w:r>
      <w:r w:rsidR="00591F2A">
        <w:rPr>
          <w:rFonts w:ascii="Times New Roman" w:hAnsi="Times New Roman"/>
          <w:iCs/>
        </w:rPr>
        <w:t xml:space="preserve">n </w:t>
      </w:r>
      <w:r w:rsidR="003873F0">
        <w:rPr>
          <w:rFonts w:ascii="Times New Roman" w:hAnsi="Times New Roman"/>
          <w:iCs/>
        </w:rPr>
        <w:t xml:space="preserve">the </w:t>
      </w:r>
      <w:r w:rsidR="00591F2A">
        <w:rPr>
          <w:rFonts w:ascii="Times New Roman" w:hAnsi="Times New Roman"/>
          <w:iCs/>
        </w:rPr>
        <w:t>60</w:t>
      </w:r>
      <w:r w:rsidR="003873F0">
        <w:rPr>
          <w:rFonts w:ascii="Times New Roman" w:hAnsi="Times New Roman"/>
          <w:iCs/>
        </w:rPr>
        <w:t xml:space="preserve"> </w:t>
      </w:r>
      <w:r w:rsidR="00591F2A">
        <w:rPr>
          <w:rFonts w:ascii="Times New Roman" w:hAnsi="Times New Roman"/>
          <w:iCs/>
        </w:rPr>
        <w:t>GHz band under the consideration of fairness</w:t>
      </w:r>
      <w:r w:rsidR="00305B38">
        <w:rPr>
          <w:rFonts w:ascii="Times New Roman" w:hAnsi="Times New Roman"/>
          <w:iCs/>
        </w:rPr>
        <w:t xml:space="preserve"> and efficiency</w:t>
      </w:r>
      <w:r w:rsidRPr="00591F2A">
        <w:rPr>
          <w:rFonts w:ascii="Times New Roman" w:hAnsi="Times New Roman"/>
          <w:iCs/>
        </w:rPr>
        <w:t xml:space="preserve">. </w:t>
      </w:r>
      <w:r w:rsidR="00BF2F2F">
        <w:rPr>
          <w:rFonts w:ascii="Times New Roman" w:hAnsi="Times New Roman"/>
          <w:iCs/>
        </w:rPr>
        <w:t xml:space="preserve">From </w:t>
      </w:r>
      <w:r w:rsidR="00CB3F26">
        <w:rPr>
          <w:rFonts w:ascii="Times New Roman" w:hAnsi="Times New Roman"/>
          <w:iCs/>
        </w:rPr>
        <w:t xml:space="preserve">above brief overview in </w:t>
      </w:r>
      <w:r w:rsidR="00BF2F2F">
        <w:rPr>
          <w:rFonts w:ascii="Times New Roman" w:hAnsi="Times New Roman"/>
          <w:iCs/>
        </w:rPr>
        <w:t>S</w:t>
      </w:r>
      <w:r w:rsidR="002154E4">
        <w:rPr>
          <w:rFonts w:ascii="Times New Roman" w:hAnsi="Times New Roman"/>
          <w:iCs/>
        </w:rPr>
        <w:t>ection 2</w:t>
      </w:r>
      <w:r w:rsidR="0036018B">
        <w:rPr>
          <w:rFonts w:ascii="Times New Roman" w:hAnsi="Times New Roman"/>
          <w:iCs/>
        </w:rPr>
        <w:t>,</w:t>
      </w:r>
      <w:r w:rsidR="002154E4">
        <w:rPr>
          <w:rFonts w:ascii="Times New Roman" w:hAnsi="Times New Roman"/>
          <w:iCs/>
        </w:rPr>
        <w:t xml:space="preserve"> we see that </w:t>
      </w:r>
      <w:r w:rsidR="002823AC">
        <w:rPr>
          <w:rFonts w:ascii="Times New Roman" w:hAnsi="Times New Roman"/>
          <w:iCs/>
        </w:rPr>
        <w:t xml:space="preserve">the basic operations in </w:t>
      </w:r>
      <w:r w:rsidR="002154E4">
        <w:rPr>
          <w:rFonts w:ascii="Times New Roman" w:hAnsi="Times New Roman"/>
          <w:iCs/>
        </w:rPr>
        <w:t>IEEE</w:t>
      </w:r>
      <w:r w:rsidR="003873F0">
        <w:rPr>
          <w:rFonts w:ascii="Times New Roman" w:hAnsi="Times New Roman"/>
          <w:iCs/>
        </w:rPr>
        <w:t xml:space="preserve"> </w:t>
      </w:r>
      <w:r w:rsidR="002154E4">
        <w:rPr>
          <w:rFonts w:ascii="Times New Roman" w:hAnsi="Times New Roman"/>
          <w:iCs/>
        </w:rPr>
        <w:t xml:space="preserve">802.11ad </w:t>
      </w:r>
      <w:r w:rsidR="00305B38">
        <w:rPr>
          <w:rFonts w:ascii="Times New Roman" w:hAnsi="Times New Roman"/>
          <w:iCs/>
        </w:rPr>
        <w:t>are beam based</w:t>
      </w:r>
      <w:r w:rsidR="002823AC">
        <w:rPr>
          <w:rFonts w:ascii="Times New Roman" w:hAnsi="Times New Roman"/>
          <w:iCs/>
        </w:rPr>
        <w:t xml:space="preserve">, which should also </w:t>
      </w:r>
      <w:r w:rsidR="00305B38">
        <w:rPr>
          <w:rFonts w:ascii="Times New Roman" w:hAnsi="Times New Roman"/>
          <w:iCs/>
        </w:rPr>
        <w:t>be the same</w:t>
      </w:r>
      <w:r w:rsidR="002823AC">
        <w:rPr>
          <w:rFonts w:ascii="Times New Roman" w:hAnsi="Times New Roman"/>
          <w:iCs/>
        </w:rPr>
        <w:t xml:space="preserve"> for NR-U’s operation </w:t>
      </w:r>
      <w:r w:rsidR="0036018B">
        <w:rPr>
          <w:rFonts w:ascii="Times New Roman" w:hAnsi="Times New Roman"/>
          <w:iCs/>
        </w:rPr>
        <w:t xml:space="preserve">in </w:t>
      </w:r>
      <w:r w:rsidR="002823AC">
        <w:rPr>
          <w:rFonts w:ascii="Times New Roman" w:hAnsi="Times New Roman"/>
          <w:iCs/>
        </w:rPr>
        <w:t xml:space="preserve">the same band. </w:t>
      </w:r>
      <w:r w:rsidR="00A16A13">
        <w:rPr>
          <w:rFonts w:ascii="Times New Roman" w:hAnsi="Times New Roman"/>
          <w:iCs/>
        </w:rPr>
        <w:t>In 3GPP Rel</w:t>
      </w:r>
      <w:r w:rsidR="00F14A7E">
        <w:rPr>
          <w:rFonts w:ascii="Times New Roman" w:hAnsi="Times New Roman"/>
          <w:iCs/>
        </w:rPr>
        <w:t>.</w:t>
      </w:r>
      <w:r w:rsidR="00A16A13">
        <w:rPr>
          <w:rFonts w:ascii="Times New Roman" w:hAnsi="Times New Roman"/>
          <w:iCs/>
        </w:rPr>
        <w:t xml:space="preserve"> 15, </w:t>
      </w:r>
      <w:r w:rsidR="005F2E03">
        <w:rPr>
          <w:rFonts w:ascii="Times New Roman" w:hAnsi="Times New Roman"/>
          <w:iCs/>
        </w:rPr>
        <w:t xml:space="preserve">beam management </w:t>
      </w:r>
      <w:r w:rsidR="00F14A7E">
        <w:rPr>
          <w:rFonts w:ascii="Times New Roman" w:hAnsi="Times New Roman"/>
          <w:iCs/>
        </w:rPr>
        <w:t xml:space="preserve">(BM) </w:t>
      </w:r>
      <w:r w:rsidR="005F2E03">
        <w:rPr>
          <w:rFonts w:ascii="Times New Roman" w:hAnsi="Times New Roman"/>
          <w:iCs/>
        </w:rPr>
        <w:t xml:space="preserve">procedures have been defined, which include </w:t>
      </w:r>
      <w:r w:rsidR="000130AE">
        <w:rPr>
          <w:rFonts w:ascii="Times New Roman" w:hAnsi="Times New Roman"/>
          <w:iCs/>
        </w:rPr>
        <w:t xml:space="preserve">beam sweeping, </w:t>
      </w:r>
      <w:r w:rsidR="005F2E03">
        <w:rPr>
          <w:rFonts w:ascii="Times New Roman" w:hAnsi="Times New Roman"/>
          <w:iCs/>
        </w:rPr>
        <w:t xml:space="preserve">beam measurement, </w:t>
      </w:r>
      <w:r w:rsidR="00F31C11">
        <w:rPr>
          <w:rFonts w:ascii="Times New Roman" w:hAnsi="Times New Roman"/>
          <w:iCs/>
        </w:rPr>
        <w:t>beam determination,</w:t>
      </w:r>
      <w:r w:rsidR="000130AE">
        <w:rPr>
          <w:rFonts w:ascii="Times New Roman" w:hAnsi="Times New Roman"/>
          <w:iCs/>
        </w:rPr>
        <w:t xml:space="preserve"> </w:t>
      </w:r>
      <w:r w:rsidR="005F2E03">
        <w:rPr>
          <w:rFonts w:ascii="Times New Roman" w:hAnsi="Times New Roman"/>
          <w:iCs/>
        </w:rPr>
        <w:t>beam reporting</w:t>
      </w:r>
      <w:r w:rsidR="00F31C11">
        <w:rPr>
          <w:rFonts w:ascii="Times New Roman" w:hAnsi="Times New Roman"/>
          <w:iCs/>
        </w:rPr>
        <w:t>, and beam failure recovery</w:t>
      </w:r>
      <w:r w:rsidR="005F2E03">
        <w:rPr>
          <w:rFonts w:ascii="Times New Roman" w:hAnsi="Times New Roman"/>
          <w:iCs/>
        </w:rPr>
        <w:t>. These procedures are very similar to those in IEEE</w:t>
      </w:r>
      <w:r w:rsidR="00036AE8">
        <w:rPr>
          <w:rFonts w:ascii="Times New Roman" w:hAnsi="Times New Roman"/>
          <w:iCs/>
        </w:rPr>
        <w:t xml:space="preserve"> </w:t>
      </w:r>
      <w:r w:rsidR="005F2E03">
        <w:rPr>
          <w:rFonts w:ascii="Times New Roman" w:hAnsi="Times New Roman"/>
          <w:iCs/>
        </w:rPr>
        <w:t xml:space="preserve">802.11ad. Therefore, </w:t>
      </w:r>
      <w:r w:rsidR="00CB3F26">
        <w:rPr>
          <w:rFonts w:ascii="Times New Roman" w:hAnsi="Times New Roman"/>
          <w:iCs/>
        </w:rPr>
        <w:t xml:space="preserve">a </w:t>
      </w:r>
      <w:r w:rsidR="00D7799B">
        <w:rPr>
          <w:rFonts w:ascii="Times New Roman" w:hAnsi="Times New Roman"/>
          <w:iCs/>
        </w:rPr>
        <w:t xml:space="preserve">beam management </w:t>
      </w:r>
      <w:r w:rsidR="004A097B">
        <w:rPr>
          <w:rFonts w:ascii="Times New Roman" w:hAnsi="Times New Roman"/>
          <w:iCs/>
        </w:rPr>
        <w:t xml:space="preserve">procedure </w:t>
      </w:r>
      <w:r w:rsidR="00CB3F26">
        <w:rPr>
          <w:rFonts w:ascii="Times New Roman" w:hAnsi="Times New Roman"/>
          <w:iCs/>
        </w:rPr>
        <w:t xml:space="preserve">similar to that of </w:t>
      </w:r>
      <w:r w:rsidR="00772410">
        <w:rPr>
          <w:rFonts w:ascii="Times New Roman" w:hAnsi="Times New Roman"/>
          <w:iCs/>
        </w:rPr>
        <w:t xml:space="preserve">NR </w:t>
      </w:r>
      <w:r w:rsidR="00CB3F26">
        <w:rPr>
          <w:rFonts w:ascii="Times New Roman" w:hAnsi="Times New Roman"/>
          <w:iCs/>
        </w:rPr>
        <w:t xml:space="preserve">BM </w:t>
      </w:r>
      <w:r w:rsidR="004A097B">
        <w:rPr>
          <w:rFonts w:ascii="Times New Roman" w:hAnsi="Times New Roman"/>
          <w:iCs/>
        </w:rPr>
        <w:t>should be used for NR-U operations in 60 GHz band</w:t>
      </w:r>
      <w:r w:rsidR="00305B38">
        <w:rPr>
          <w:rFonts w:ascii="Times New Roman" w:hAnsi="Times New Roman"/>
          <w:iCs/>
        </w:rPr>
        <w:t xml:space="preserve">.  </w:t>
      </w:r>
      <w:r w:rsidR="00772410">
        <w:rPr>
          <w:rFonts w:ascii="Times New Roman" w:hAnsi="Times New Roman"/>
          <w:iCs/>
        </w:rPr>
        <w:t xml:space="preserve"> </w:t>
      </w:r>
      <w:r w:rsidR="004A097B">
        <w:rPr>
          <w:rFonts w:ascii="Times New Roman" w:hAnsi="Times New Roman"/>
          <w:iCs/>
        </w:rPr>
        <w:t xml:space="preserve"> </w:t>
      </w:r>
    </w:p>
    <w:p w14:paraId="5D7F9F52" w14:textId="2016CC5D" w:rsidR="00305B38" w:rsidRPr="00DC428E" w:rsidRDefault="00305B38" w:rsidP="00047F4F">
      <w:pPr>
        <w:jc w:val="both"/>
        <w:rPr>
          <w:rFonts w:ascii="Times New Roman" w:hAnsi="Times New Roman"/>
          <w:i/>
        </w:rPr>
      </w:pPr>
      <w:r w:rsidRPr="00DC428E">
        <w:rPr>
          <w:rFonts w:ascii="Times New Roman" w:hAnsi="Times New Roman"/>
          <w:b/>
          <w:i/>
          <w:u w:val="single"/>
        </w:rPr>
        <w:t>Proposal 1</w:t>
      </w:r>
      <w:r w:rsidRPr="00DC428E">
        <w:rPr>
          <w:rFonts w:ascii="Times New Roman" w:hAnsi="Times New Roman"/>
          <w:b/>
          <w:i/>
        </w:rPr>
        <w:t xml:space="preserve">: </w:t>
      </w:r>
      <w:r w:rsidR="00B03767" w:rsidRPr="00DC428E">
        <w:rPr>
          <w:rFonts w:ascii="Times New Roman" w:hAnsi="Times New Roman" w:cs="Times New Roman"/>
          <w:i/>
        </w:rPr>
        <w:t xml:space="preserve">For coexistence evaluation in mm-wave bands such as the 60GHz band, </w:t>
      </w:r>
      <w:r w:rsidR="00CB3F26" w:rsidRPr="00DC428E">
        <w:rPr>
          <w:rFonts w:ascii="Times New Roman" w:hAnsi="Times New Roman" w:cs="Times New Roman"/>
          <w:i/>
        </w:rPr>
        <w:t xml:space="preserve">the NR </w:t>
      </w:r>
      <w:r w:rsidR="00B03767" w:rsidRPr="00DC428E">
        <w:rPr>
          <w:rFonts w:ascii="Times New Roman" w:hAnsi="Times New Roman" w:cs="Times New Roman"/>
          <w:i/>
        </w:rPr>
        <w:t xml:space="preserve">beam management </w:t>
      </w:r>
      <w:r w:rsidR="00CB3F26" w:rsidRPr="00DC428E">
        <w:rPr>
          <w:rFonts w:ascii="Times New Roman" w:hAnsi="Times New Roman" w:cs="Times New Roman"/>
          <w:i/>
        </w:rPr>
        <w:t xml:space="preserve">principle </w:t>
      </w:r>
      <w:r w:rsidR="00B03767" w:rsidRPr="00DC428E">
        <w:rPr>
          <w:rFonts w:ascii="Times New Roman" w:hAnsi="Times New Roman" w:cs="Times New Roman"/>
          <w:i/>
        </w:rPr>
        <w:t>should be reused.</w:t>
      </w:r>
    </w:p>
    <w:p w14:paraId="5CEDB60E" w14:textId="5672A93B" w:rsidR="00A16A13" w:rsidRDefault="004A097B" w:rsidP="00047F4F">
      <w:pPr>
        <w:jc w:val="both"/>
        <w:rPr>
          <w:rFonts w:ascii="Times New Roman" w:hAnsi="Times New Roman"/>
          <w:iCs/>
        </w:rPr>
      </w:pPr>
      <w:r>
        <w:rPr>
          <w:rFonts w:ascii="Times New Roman" w:hAnsi="Times New Roman"/>
          <w:iCs/>
        </w:rPr>
        <w:t xml:space="preserve">There are a few issues that </w:t>
      </w:r>
      <w:r w:rsidR="00772410">
        <w:rPr>
          <w:rFonts w:ascii="Times New Roman" w:hAnsi="Times New Roman"/>
          <w:iCs/>
        </w:rPr>
        <w:t>need to be addressed</w:t>
      </w:r>
      <w:r w:rsidR="00625B32">
        <w:rPr>
          <w:rFonts w:ascii="Times New Roman" w:hAnsi="Times New Roman"/>
          <w:iCs/>
        </w:rPr>
        <w:t>:</w:t>
      </w:r>
    </w:p>
    <w:p w14:paraId="636BFAB0" w14:textId="23E0D27D" w:rsidR="00772410" w:rsidRDefault="00772410" w:rsidP="00772410">
      <w:pPr>
        <w:pStyle w:val="ListParagraph"/>
        <w:numPr>
          <w:ilvl w:val="0"/>
          <w:numId w:val="28"/>
        </w:numPr>
        <w:jc w:val="both"/>
        <w:rPr>
          <w:rFonts w:ascii="Times New Roman" w:hAnsi="Times New Roman"/>
          <w:iCs/>
        </w:rPr>
      </w:pPr>
      <w:r>
        <w:rPr>
          <w:rFonts w:ascii="Times New Roman" w:hAnsi="Times New Roman"/>
          <w:iCs/>
        </w:rPr>
        <w:t>Although LBT is a critical procedure</w:t>
      </w:r>
      <w:r w:rsidR="004672A1">
        <w:rPr>
          <w:rFonts w:ascii="Times New Roman" w:hAnsi="Times New Roman"/>
          <w:iCs/>
        </w:rPr>
        <w:t xml:space="preserve"> for ensuring coexistence, </w:t>
      </w:r>
      <w:r w:rsidR="00391BE2">
        <w:rPr>
          <w:rFonts w:ascii="Times New Roman" w:hAnsi="Times New Roman"/>
          <w:iCs/>
        </w:rPr>
        <w:t xml:space="preserve">in </w:t>
      </w:r>
      <w:r w:rsidR="004672A1">
        <w:rPr>
          <w:rFonts w:ascii="Times New Roman" w:hAnsi="Times New Roman"/>
          <w:iCs/>
        </w:rPr>
        <w:t>60</w:t>
      </w:r>
      <w:r w:rsidR="00391BE2">
        <w:rPr>
          <w:rFonts w:ascii="Times New Roman" w:hAnsi="Times New Roman"/>
          <w:iCs/>
        </w:rPr>
        <w:t xml:space="preserve"> </w:t>
      </w:r>
      <w:r w:rsidR="004672A1">
        <w:rPr>
          <w:rFonts w:ascii="Times New Roman" w:hAnsi="Times New Roman"/>
          <w:iCs/>
        </w:rPr>
        <w:t xml:space="preserve">GHz band, it is not a mandatory requirement in many countries and regions, e.g., </w:t>
      </w:r>
      <w:r w:rsidR="00305B38">
        <w:rPr>
          <w:rFonts w:ascii="Times New Roman" w:hAnsi="Times New Roman"/>
          <w:iCs/>
        </w:rPr>
        <w:t xml:space="preserve">US, </w:t>
      </w:r>
      <w:r w:rsidR="004672A1">
        <w:rPr>
          <w:rFonts w:ascii="Times New Roman" w:hAnsi="Times New Roman"/>
          <w:iCs/>
        </w:rPr>
        <w:t xml:space="preserve">China, Japan and Korea. </w:t>
      </w:r>
    </w:p>
    <w:p w14:paraId="29ED7D20" w14:textId="653E587A" w:rsidR="004672A1" w:rsidRPr="00772410" w:rsidRDefault="004672A1" w:rsidP="00772410">
      <w:pPr>
        <w:pStyle w:val="ListParagraph"/>
        <w:numPr>
          <w:ilvl w:val="0"/>
          <w:numId w:val="28"/>
        </w:numPr>
        <w:jc w:val="both"/>
        <w:rPr>
          <w:rFonts w:ascii="Times New Roman" w:hAnsi="Times New Roman"/>
          <w:iCs/>
        </w:rPr>
      </w:pPr>
      <w:r>
        <w:rPr>
          <w:rFonts w:ascii="Times New Roman" w:hAnsi="Times New Roman"/>
          <w:iCs/>
        </w:rPr>
        <w:t>As shown in Section 2, LBT is not</w:t>
      </w:r>
      <w:r w:rsidR="008C19D1">
        <w:rPr>
          <w:rFonts w:ascii="Times New Roman" w:hAnsi="Times New Roman"/>
          <w:iCs/>
        </w:rPr>
        <w:t xml:space="preserve"> always required</w:t>
      </w:r>
      <w:r>
        <w:rPr>
          <w:rFonts w:ascii="Times New Roman" w:hAnsi="Times New Roman"/>
          <w:iCs/>
        </w:rPr>
        <w:t xml:space="preserve"> </w:t>
      </w:r>
      <w:r w:rsidR="00F14A7E">
        <w:rPr>
          <w:rFonts w:ascii="Times New Roman" w:hAnsi="Times New Roman"/>
          <w:iCs/>
        </w:rPr>
        <w:t xml:space="preserve">in some of </w:t>
      </w:r>
      <w:r w:rsidR="008C19D1">
        <w:rPr>
          <w:rFonts w:ascii="Times New Roman" w:hAnsi="Times New Roman"/>
          <w:iCs/>
        </w:rPr>
        <w:t xml:space="preserve">channel access procedures </w:t>
      </w:r>
      <w:r>
        <w:rPr>
          <w:rFonts w:ascii="Times New Roman" w:hAnsi="Times New Roman"/>
          <w:iCs/>
        </w:rPr>
        <w:t>for IEEE</w:t>
      </w:r>
      <w:r w:rsidR="00C910E0">
        <w:rPr>
          <w:rFonts w:ascii="Times New Roman" w:hAnsi="Times New Roman"/>
          <w:iCs/>
        </w:rPr>
        <w:t xml:space="preserve"> </w:t>
      </w:r>
      <w:r>
        <w:rPr>
          <w:rFonts w:ascii="Times New Roman" w:hAnsi="Times New Roman"/>
          <w:iCs/>
        </w:rPr>
        <w:t>802.11ad during beam</w:t>
      </w:r>
      <w:r w:rsidR="008C19D1">
        <w:rPr>
          <w:rFonts w:ascii="Times New Roman" w:hAnsi="Times New Roman"/>
          <w:iCs/>
        </w:rPr>
        <w:t>forming</w:t>
      </w:r>
      <w:r>
        <w:rPr>
          <w:rFonts w:ascii="Times New Roman" w:hAnsi="Times New Roman"/>
          <w:iCs/>
        </w:rPr>
        <w:t xml:space="preserve">. </w:t>
      </w:r>
      <w:r w:rsidR="00CB0A93">
        <w:rPr>
          <w:rFonts w:ascii="Times New Roman" w:hAnsi="Times New Roman"/>
          <w:iCs/>
        </w:rPr>
        <w:t>Within</w:t>
      </w:r>
      <w:r w:rsidR="005D33AE">
        <w:rPr>
          <w:rFonts w:ascii="Times New Roman" w:hAnsi="Times New Roman"/>
          <w:iCs/>
        </w:rPr>
        <w:t xml:space="preserve"> the </w:t>
      </w:r>
      <w:r>
        <w:rPr>
          <w:rFonts w:ascii="Times New Roman" w:hAnsi="Times New Roman"/>
          <w:iCs/>
        </w:rPr>
        <w:t>Data Transmit Interval (DTI), data may be transmitted</w:t>
      </w:r>
      <w:r w:rsidR="00CB0A93">
        <w:rPr>
          <w:rFonts w:ascii="Times New Roman" w:hAnsi="Times New Roman"/>
          <w:iCs/>
        </w:rPr>
        <w:t xml:space="preserve"> in</w:t>
      </w:r>
      <w:r>
        <w:rPr>
          <w:rFonts w:ascii="Times New Roman" w:hAnsi="Times New Roman"/>
          <w:iCs/>
        </w:rPr>
        <w:t xml:space="preserve"> </w:t>
      </w:r>
      <w:r w:rsidR="00305B38">
        <w:rPr>
          <w:rFonts w:ascii="Times New Roman" w:hAnsi="Times New Roman"/>
          <w:iCs/>
        </w:rPr>
        <w:t>a</w:t>
      </w:r>
      <w:r>
        <w:rPr>
          <w:rFonts w:ascii="Times New Roman" w:hAnsi="Times New Roman"/>
          <w:iCs/>
        </w:rPr>
        <w:t xml:space="preserve"> </w:t>
      </w:r>
      <w:r w:rsidR="005D33AE">
        <w:rPr>
          <w:rFonts w:ascii="Times New Roman" w:hAnsi="Times New Roman"/>
          <w:iCs/>
        </w:rPr>
        <w:t xml:space="preserve">contention-free Service Period </w:t>
      </w:r>
      <w:r>
        <w:rPr>
          <w:rFonts w:ascii="Times New Roman" w:hAnsi="Times New Roman"/>
          <w:iCs/>
        </w:rPr>
        <w:t>(SP)</w:t>
      </w:r>
      <w:r w:rsidR="00CB0A93">
        <w:rPr>
          <w:rFonts w:ascii="Times New Roman" w:hAnsi="Times New Roman"/>
          <w:iCs/>
        </w:rPr>
        <w:t xml:space="preserve"> </w:t>
      </w:r>
      <w:r w:rsidR="00305B38">
        <w:rPr>
          <w:rFonts w:ascii="Times New Roman" w:hAnsi="Times New Roman"/>
          <w:iCs/>
        </w:rPr>
        <w:t>which is controlled by a scheduler</w:t>
      </w:r>
      <w:r w:rsidR="00CB0A93">
        <w:rPr>
          <w:rFonts w:ascii="Times New Roman" w:hAnsi="Times New Roman"/>
          <w:iCs/>
        </w:rPr>
        <w:t>.</w:t>
      </w:r>
      <w:r>
        <w:rPr>
          <w:rFonts w:ascii="Times New Roman" w:hAnsi="Times New Roman"/>
          <w:iCs/>
        </w:rPr>
        <w:t xml:space="preserve"> </w:t>
      </w:r>
    </w:p>
    <w:p w14:paraId="2B7D92A5" w14:textId="2449B548" w:rsidR="00F96F24" w:rsidRDefault="00F96F24" w:rsidP="00047F4F">
      <w:pPr>
        <w:jc w:val="both"/>
        <w:rPr>
          <w:rFonts w:ascii="Times New Roman" w:hAnsi="Times New Roman"/>
          <w:iCs/>
        </w:rPr>
      </w:pPr>
      <w:r>
        <w:rPr>
          <w:rFonts w:ascii="Times New Roman" w:hAnsi="Times New Roman"/>
          <w:iCs/>
        </w:rPr>
        <w:t xml:space="preserve">It should be noted that, transmitting any signals in </w:t>
      </w:r>
      <w:r w:rsidR="007C1BB5">
        <w:rPr>
          <w:rFonts w:ascii="Times New Roman" w:hAnsi="Times New Roman"/>
          <w:iCs/>
        </w:rPr>
        <w:t xml:space="preserve">an </w:t>
      </w:r>
      <w:r>
        <w:rPr>
          <w:rFonts w:ascii="Times New Roman" w:hAnsi="Times New Roman"/>
          <w:iCs/>
        </w:rPr>
        <w:t xml:space="preserve">unlicensed band without LBT </w:t>
      </w:r>
      <w:r w:rsidR="007C1BB5">
        <w:rPr>
          <w:rFonts w:ascii="Times New Roman" w:hAnsi="Times New Roman"/>
          <w:iCs/>
        </w:rPr>
        <w:t>may appear on the outset a</w:t>
      </w:r>
      <w:r>
        <w:rPr>
          <w:rFonts w:ascii="Times New Roman" w:hAnsi="Times New Roman"/>
          <w:iCs/>
        </w:rPr>
        <w:t xml:space="preserve"> major issue for coexistence of different wireless nodes in an area. However, if the transmission is highly directional, the impact of transmission without LBT may not be a major issue. This may be </w:t>
      </w:r>
      <w:r w:rsidR="00402DB5">
        <w:rPr>
          <w:rFonts w:ascii="Times New Roman" w:hAnsi="Times New Roman"/>
          <w:iCs/>
        </w:rPr>
        <w:t xml:space="preserve">more </w:t>
      </w:r>
      <w:r>
        <w:rPr>
          <w:rFonts w:ascii="Times New Roman" w:hAnsi="Times New Roman"/>
          <w:iCs/>
        </w:rPr>
        <w:t xml:space="preserve">likely in indoor and sparse deployment scenarios. </w:t>
      </w:r>
    </w:p>
    <w:p w14:paraId="0E850C80" w14:textId="48422876" w:rsidR="00F96F24" w:rsidRDefault="00F96F24" w:rsidP="00047F4F">
      <w:pPr>
        <w:jc w:val="both"/>
        <w:rPr>
          <w:rFonts w:ascii="Times New Roman" w:hAnsi="Times New Roman"/>
          <w:iCs/>
        </w:rPr>
      </w:pPr>
      <w:r>
        <w:rPr>
          <w:rFonts w:ascii="Times New Roman" w:hAnsi="Times New Roman"/>
          <w:iCs/>
        </w:rPr>
        <w:t>Given the situation described above, we b</w:t>
      </w:r>
      <w:r w:rsidR="00D236D1">
        <w:rPr>
          <w:rFonts w:ascii="Times New Roman" w:hAnsi="Times New Roman"/>
          <w:iCs/>
        </w:rPr>
        <w:t xml:space="preserve">elieve RAN1 should consider directional transmission without LBT as an option for NR-U operations in 60 GHz, including beam management procedures, data transmission and feedback procedures.  </w:t>
      </w:r>
    </w:p>
    <w:p w14:paraId="66989C11" w14:textId="77777777" w:rsidR="002B3937" w:rsidRPr="00D236D1" w:rsidRDefault="002B3937" w:rsidP="002B3937">
      <w:pPr>
        <w:jc w:val="both"/>
        <w:rPr>
          <w:rFonts w:ascii="Times New Roman" w:hAnsi="Times New Roman"/>
          <w:iCs/>
        </w:rPr>
      </w:pPr>
      <w:r w:rsidRPr="00D236D1">
        <w:rPr>
          <w:rFonts w:ascii="Times New Roman" w:hAnsi="Times New Roman"/>
          <w:iCs/>
        </w:rPr>
        <w:t xml:space="preserve">To understand </w:t>
      </w:r>
      <w:r>
        <w:rPr>
          <w:rFonts w:ascii="Times New Roman" w:hAnsi="Times New Roman"/>
          <w:iCs/>
        </w:rPr>
        <w:t>the</w:t>
      </w:r>
      <w:r w:rsidRPr="00D236D1">
        <w:rPr>
          <w:rFonts w:ascii="Times New Roman" w:hAnsi="Times New Roman"/>
          <w:iCs/>
        </w:rPr>
        <w:t xml:space="preserve"> impact of such </w:t>
      </w:r>
      <w:r>
        <w:rPr>
          <w:rFonts w:ascii="Times New Roman" w:hAnsi="Times New Roman"/>
          <w:iCs/>
        </w:rPr>
        <w:t xml:space="preserve">an </w:t>
      </w:r>
      <w:r w:rsidRPr="00D236D1">
        <w:rPr>
          <w:rFonts w:ascii="Times New Roman" w:hAnsi="Times New Roman"/>
          <w:iCs/>
        </w:rPr>
        <w:t xml:space="preserve">option, </w:t>
      </w:r>
      <w:r>
        <w:rPr>
          <w:rFonts w:ascii="Times New Roman" w:hAnsi="Times New Roman"/>
          <w:iCs/>
        </w:rPr>
        <w:t xml:space="preserve">RAN1 simulation evaluation should include deployment scenarios in which some nodes are allowed to transmit signals directionally without use of an LBT procedure.   </w:t>
      </w:r>
    </w:p>
    <w:p w14:paraId="6AFE86AA" w14:textId="77777777" w:rsidR="0029022E" w:rsidRDefault="00D236D1" w:rsidP="00047F4F">
      <w:pPr>
        <w:jc w:val="both"/>
        <w:rPr>
          <w:rFonts w:ascii="Times New Roman" w:hAnsi="Times New Roman"/>
          <w:i/>
          <w:iCs/>
        </w:rPr>
      </w:pPr>
      <w:r w:rsidRPr="00DC428E">
        <w:rPr>
          <w:rFonts w:ascii="Times New Roman" w:hAnsi="Times New Roman" w:cs="Times New Roman"/>
          <w:b/>
          <w:i/>
          <w:u w:val="single"/>
        </w:rPr>
        <w:t>Proposal 2</w:t>
      </w:r>
      <w:r w:rsidRPr="00DC428E">
        <w:rPr>
          <w:rFonts w:ascii="Times New Roman" w:hAnsi="Times New Roman" w:cs="Times New Roman"/>
          <w:b/>
          <w:i/>
        </w:rPr>
        <w:t xml:space="preserve">: </w:t>
      </w:r>
      <w:r w:rsidR="00B03767" w:rsidRPr="00DC428E">
        <w:rPr>
          <w:rFonts w:ascii="Times New Roman" w:hAnsi="Times New Roman" w:cs="Times New Roman"/>
          <w:i/>
        </w:rPr>
        <w:t>For coexistence evaluation in the 60 GHz band, consider the regulatory requirement which in some cases allow directional transmission without LBT.</w:t>
      </w:r>
      <w:r w:rsidR="00B03767" w:rsidRPr="00DC428E">
        <w:rPr>
          <w:i/>
        </w:rPr>
        <w:t>  </w:t>
      </w:r>
      <w:r w:rsidR="00F96F24" w:rsidRPr="00DC428E">
        <w:rPr>
          <w:rFonts w:ascii="Times New Roman" w:hAnsi="Times New Roman"/>
          <w:i/>
          <w:iCs/>
        </w:rPr>
        <w:t xml:space="preserve"> </w:t>
      </w:r>
    </w:p>
    <w:p w14:paraId="16145F11" w14:textId="182C6C9F" w:rsidR="00305B38" w:rsidRPr="00DC428E" w:rsidRDefault="0029022E" w:rsidP="00047F4F">
      <w:pPr>
        <w:jc w:val="both"/>
        <w:rPr>
          <w:rFonts w:ascii="Times New Roman" w:hAnsi="Times New Roman"/>
          <w:i/>
          <w:iCs/>
        </w:rPr>
      </w:pPr>
      <w:r>
        <w:rPr>
          <w:rFonts w:ascii="Times New Roman" w:hAnsi="Times New Roman"/>
          <w:iCs/>
        </w:rPr>
        <w:t xml:space="preserve">For regulatory domains where LBT may be needed, mechanisms such as discussed in the companion contribution [5] should be considered.   </w:t>
      </w:r>
      <w:r w:rsidR="00F96F24" w:rsidRPr="00DC428E">
        <w:rPr>
          <w:rFonts w:ascii="Times New Roman" w:hAnsi="Times New Roman"/>
          <w:i/>
          <w:iCs/>
        </w:rPr>
        <w:t xml:space="preserve"> </w:t>
      </w:r>
    </w:p>
    <w:p w14:paraId="53286AE8" w14:textId="719CC122" w:rsidR="00F16BC1" w:rsidRPr="00F16BC1" w:rsidRDefault="00F16BC1" w:rsidP="00B47306">
      <w:pPr>
        <w:pStyle w:val="Heading1"/>
        <w:tabs>
          <w:tab w:val="clear" w:pos="1035"/>
          <w:tab w:val="num" w:pos="270"/>
        </w:tabs>
        <w:ind w:hanging="1035"/>
        <w:rPr>
          <w:rFonts w:ascii="Times New Roman" w:hAnsi="Times New Roman"/>
          <w:b/>
          <w:sz w:val="28"/>
          <w:szCs w:val="22"/>
        </w:rPr>
      </w:pPr>
      <w:r w:rsidRPr="00F16BC1">
        <w:rPr>
          <w:rFonts w:ascii="Times New Roman" w:hAnsi="Times New Roman"/>
          <w:b/>
          <w:sz w:val="28"/>
          <w:szCs w:val="22"/>
        </w:rPr>
        <w:t>Simulation Scenarios on 60GHz channels</w:t>
      </w:r>
    </w:p>
    <w:p w14:paraId="78DC92EE" w14:textId="77777777" w:rsidR="005F19E7" w:rsidRPr="00AD10D6" w:rsidRDefault="005F19E7" w:rsidP="003E34D4">
      <w:pPr>
        <w:jc w:val="both"/>
        <w:rPr>
          <w:rFonts w:ascii="Times New Roman" w:hAnsi="Times New Roman"/>
        </w:rPr>
      </w:pPr>
      <w:r>
        <w:rPr>
          <w:rFonts w:ascii="Times New Roman" w:hAnsi="Times New Roman"/>
        </w:rPr>
        <w:t xml:space="preserve">Since coexistence in the 60 GHz with </w:t>
      </w:r>
      <w:proofErr w:type="spellStart"/>
      <w:r>
        <w:rPr>
          <w:rFonts w:ascii="Times New Roman" w:hAnsi="Times New Roman"/>
        </w:rPr>
        <w:t>WiFi</w:t>
      </w:r>
      <w:proofErr w:type="spellEnd"/>
      <w:r>
        <w:rPr>
          <w:rFonts w:ascii="Times New Roman" w:hAnsi="Times New Roman"/>
        </w:rPr>
        <w:t xml:space="preserve"> currently only includes IEEE 802.11ad devices, the following considerations should be made for those devices:</w:t>
      </w:r>
    </w:p>
    <w:p w14:paraId="40FDB869" w14:textId="77777777" w:rsidR="005F19E7" w:rsidRDefault="005F19E7" w:rsidP="003E34D4">
      <w:pPr>
        <w:pStyle w:val="ListParagraph"/>
        <w:numPr>
          <w:ilvl w:val="0"/>
          <w:numId w:val="29"/>
        </w:numPr>
        <w:jc w:val="both"/>
        <w:rPr>
          <w:rFonts w:ascii="Times New Roman" w:hAnsi="Times New Roman"/>
        </w:rPr>
      </w:pPr>
      <w:r>
        <w:rPr>
          <w:rFonts w:ascii="Times New Roman" w:hAnsi="Times New Roman"/>
        </w:rPr>
        <w:t>Indoor deployments only – since 802.11ad was designed primarily for indoor use cases</w:t>
      </w:r>
    </w:p>
    <w:p w14:paraId="60986909" w14:textId="77777777" w:rsidR="005F19E7" w:rsidRDefault="005F19E7" w:rsidP="003E34D4">
      <w:pPr>
        <w:pStyle w:val="ListParagraph"/>
        <w:numPr>
          <w:ilvl w:val="1"/>
          <w:numId w:val="29"/>
        </w:numPr>
        <w:jc w:val="both"/>
        <w:rPr>
          <w:rFonts w:ascii="Times New Roman" w:hAnsi="Times New Roman"/>
        </w:rPr>
      </w:pPr>
      <w:r>
        <w:rPr>
          <w:rFonts w:ascii="Times New Roman" w:hAnsi="Times New Roman"/>
        </w:rPr>
        <w:t>Usage models</w:t>
      </w:r>
    </w:p>
    <w:p w14:paraId="520276C1" w14:textId="77777777" w:rsidR="005F19E7" w:rsidRDefault="005F19E7" w:rsidP="003E34D4">
      <w:pPr>
        <w:pStyle w:val="ListParagraph"/>
        <w:numPr>
          <w:ilvl w:val="2"/>
          <w:numId w:val="29"/>
        </w:numPr>
        <w:jc w:val="both"/>
        <w:rPr>
          <w:rFonts w:ascii="Times New Roman" w:hAnsi="Times New Roman"/>
        </w:rPr>
      </w:pPr>
      <w:r>
        <w:rPr>
          <w:rFonts w:ascii="Times New Roman" w:hAnsi="Times New Roman"/>
        </w:rPr>
        <w:t>Displays, e.g. computer monitors</w:t>
      </w:r>
    </w:p>
    <w:p w14:paraId="4392A6F3" w14:textId="77777777" w:rsidR="005F19E7" w:rsidRDefault="005F19E7" w:rsidP="003E34D4">
      <w:pPr>
        <w:pStyle w:val="ListParagraph"/>
        <w:numPr>
          <w:ilvl w:val="2"/>
          <w:numId w:val="29"/>
        </w:numPr>
        <w:jc w:val="both"/>
        <w:rPr>
          <w:rFonts w:ascii="Times New Roman" w:hAnsi="Times New Roman"/>
        </w:rPr>
      </w:pPr>
      <w:r>
        <w:rPr>
          <w:rFonts w:ascii="Times New Roman" w:hAnsi="Times New Roman"/>
        </w:rPr>
        <w:t>Consumer electronics, e.g. HDTV, video cameras</w:t>
      </w:r>
    </w:p>
    <w:p w14:paraId="6C1B9423" w14:textId="77777777" w:rsidR="005F19E7" w:rsidRDefault="005F19E7" w:rsidP="003E34D4">
      <w:pPr>
        <w:pStyle w:val="ListParagraph"/>
        <w:numPr>
          <w:ilvl w:val="2"/>
          <w:numId w:val="29"/>
        </w:numPr>
        <w:jc w:val="both"/>
        <w:rPr>
          <w:rFonts w:ascii="Times New Roman" w:hAnsi="Times New Roman"/>
        </w:rPr>
      </w:pPr>
      <w:r>
        <w:rPr>
          <w:rFonts w:ascii="Times New Roman" w:hAnsi="Times New Roman"/>
        </w:rPr>
        <w:t>Rapid file transfers, e.g. video kiosks</w:t>
      </w:r>
    </w:p>
    <w:p w14:paraId="790EF713" w14:textId="77777777" w:rsidR="005F19E7" w:rsidRDefault="005F19E7" w:rsidP="003E34D4">
      <w:pPr>
        <w:pStyle w:val="ListParagraph"/>
        <w:numPr>
          <w:ilvl w:val="2"/>
          <w:numId w:val="29"/>
        </w:numPr>
        <w:jc w:val="both"/>
        <w:rPr>
          <w:rFonts w:ascii="Times New Roman" w:hAnsi="Times New Roman"/>
        </w:rPr>
      </w:pPr>
      <w:r>
        <w:rPr>
          <w:rFonts w:ascii="Times New Roman" w:hAnsi="Times New Roman"/>
        </w:rPr>
        <w:t>Docking, e.g. computer peripherals, monitors, I/O devices</w:t>
      </w:r>
    </w:p>
    <w:p w14:paraId="4E29978D" w14:textId="77777777" w:rsidR="005F19E7" w:rsidRDefault="005F19E7" w:rsidP="003E34D4">
      <w:pPr>
        <w:pStyle w:val="ListParagraph"/>
        <w:numPr>
          <w:ilvl w:val="2"/>
          <w:numId w:val="29"/>
        </w:numPr>
        <w:jc w:val="both"/>
        <w:rPr>
          <w:rFonts w:ascii="Times New Roman" w:hAnsi="Times New Roman"/>
        </w:rPr>
      </w:pPr>
      <w:r>
        <w:rPr>
          <w:rFonts w:ascii="Times New Roman" w:hAnsi="Times New Roman"/>
        </w:rPr>
        <w:t>Backhaul</w:t>
      </w:r>
    </w:p>
    <w:p w14:paraId="2CA7DB9C" w14:textId="33CA9A24" w:rsidR="005F19E7" w:rsidRPr="00DC428E" w:rsidRDefault="005F19E7" w:rsidP="003E34D4">
      <w:pPr>
        <w:jc w:val="both"/>
        <w:rPr>
          <w:rFonts w:ascii="Times New Roman" w:hAnsi="Times New Roman"/>
          <w:i/>
        </w:rPr>
      </w:pPr>
      <w:r w:rsidRPr="00DC428E">
        <w:rPr>
          <w:rFonts w:ascii="Times New Roman" w:hAnsi="Times New Roman"/>
          <w:b/>
          <w:i/>
          <w:u w:val="single"/>
        </w:rPr>
        <w:t xml:space="preserve">Proposal </w:t>
      </w:r>
      <w:r w:rsidR="0084186A" w:rsidRPr="00DC428E">
        <w:rPr>
          <w:rFonts w:ascii="Times New Roman" w:hAnsi="Times New Roman"/>
          <w:b/>
          <w:i/>
          <w:u w:val="single"/>
        </w:rPr>
        <w:t>3</w:t>
      </w:r>
      <w:r w:rsidRPr="00DC428E">
        <w:rPr>
          <w:rFonts w:ascii="Times New Roman" w:hAnsi="Times New Roman"/>
          <w:b/>
          <w:i/>
        </w:rPr>
        <w:t xml:space="preserve">: </w:t>
      </w:r>
      <w:r w:rsidRPr="00DC428E">
        <w:rPr>
          <w:rFonts w:ascii="Times New Roman" w:hAnsi="Times New Roman"/>
          <w:i/>
        </w:rPr>
        <w:t xml:space="preserve">For 60 GHz band coexistence evaluation, NR-U </w:t>
      </w:r>
      <w:r w:rsidR="002B3937">
        <w:rPr>
          <w:rFonts w:ascii="Times New Roman" w:hAnsi="Times New Roman"/>
          <w:i/>
        </w:rPr>
        <w:t xml:space="preserve">indoor </w:t>
      </w:r>
      <w:r w:rsidRPr="00DC428E">
        <w:rPr>
          <w:rFonts w:ascii="Times New Roman" w:hAnsi="Times New Roman"/>
          <w:i/>
        </w:rPr>
        <w:t xml:space="preserve">simulation </w:t>
      </w:r>
      <w:r w:rsidR="002B3937">
        <w:rPr>
          <w:rFonts w:ascii="Times New Roman" w:hAnsi="Times New Roman"/>
          <w:i/>
        </w:rPr>
        <w:t xml:space="preserve">scenarios </w:t>
      </w:r>
      <w:r w:rsidRPr="00DC428E">
        <w:rPr>
          <w:rFonts w:ascii="Times New Roman" w:hAnsi="Times New Roman"/>
          <w:i/>
        </w:rPr>
        <w:t xml:space="preserve">should only consider NR-U and </w:t>
      </w:r>
      <w:r w:rsidR="000C7A2E">
        <w:rPr>
          <w:rFonts w:ascii="Times New Roman" w:hAnsi="Times New Roman"/>
          <w:i/>
        </w:rPr>
        <w:t xml:space="preserve">IEEE </w:t>
      </w:r>
      <w:r w:rsidRPr="00DC428E">
        <w:rPr>
          <w:rFonts w:ascii="Times New Roman" w:hAnsi="Times New Roman"/>
          <w:i/>
        </w:rPr>
        <w:t>802.11ad devices.</w:t>
      </w:r>
      <w:r w:rsidRPr="00DC428E">
        <w:rPr>
          <w:rFonts w:ascii="Times New Roman" w:hAnsi="Times New Roman"/>
          <w:b/>
          <w:i/>
        </w:rPr>
        <w:t xml:space="preserve">  </w:t>
      </w:r>
    </w:p>
    <w:p w14:paraId="34F00B59" w14:textId="0FB67678" w:rsidR="005F19E7" w:rsidRPr="00B63504" w:rsidRDefault="00B47306" w:rsidP="003E34D4">
      <w:pPr>
        <w:jc w:val="both"/>
        <w:rPr>
          <w:rFonts w:ascii="Times New Roman" w:hAnsi="Times New Roman"/>
        </w:rPr>
      </w:pPr>
      <w:r>
        <w:rPr>
          <w:rFonts w:ascii="Times New Roman" w:hAnsi="Times New Roman"/>
        </w:rPr>
        <w:t>S</w:t>
      </w:r>
      <w:r w:rsidR="005F19E7" w:rsidRPr="00B63504">
        <w:rPr>
          <w:rFonts w:ascii="Times New Roman" w:hAnsi="Times New Roman"/>
        </w:rPr>
        <w:t xml:space="preserve">ince </w:t>
      </w:r>
      <w:r w:rsidR="005F19E7">
        <w:rPr>
          <w:rFonts w:ascii="Times New Roman" w:hAnsi="Times New Roman"/>
        </w:rPr>
        <w:t xml:space="preserve">NR-U agreed that </w:t>
      </w:r>
      <w:r w:rsidR="002B3937">
        <w:rPr>
          <w:rFonts w:ascii="Times New Roman" w:hAnsi="Times New Roman"/>
        </w:rPr>
        <w:t>i</w:t>
      </w:r>
      <w:r w:rsidR="005F19E7">
        <w:rPr>
          <w:rFonts w:ascii="Times New Roman" w:hAnsi="Times New Roman"/>
        </w:rPr>
        <w:t xml:space="preserve">ndoor </w:t>
      </w:r>
      <w:proofErr w:type="spellStart"/>
      <w:r w:rsidR="005F19E7">
        <w:rPr>
          <w:rFonts w:ascii="Times New Roman" w:hAnsi="Times New Roman"/>
        </w:rPr>
        <w:t>mmW</w:t>
      </w:r>
      <w:proofErr w:type="spellEnd"/>
      <w:r w:rsidR="005F19E7">
        <w:rPr>
          <w:rFonts w:ascii="Times New Roman" w:hAnsi="Times New Roman"/>
        </w:rPr>
        <w:t xml:space="preserve"> would reuse the indoor sub7GHz topology, we propose using Option 3 as well as Option 1 for the coexistence evaluations. Use of the Option 3 model will help to ensure that </w:t>
      </w:r>
      <w:r w:rsidR="005F19E7" w:rsidRPr="00D92777">
        <w:rPr>
          <w:rFonts w:ascii="Times New Roman" w:hAnsi="Times New Roman" w:cs="Times New Roman"/>
          <w:bCs/>
        </w:rPr>
        <w:t>NR-</w:t>
      </w:r>
      <w:r w:rsidR="002B3937">
        <w:rPr>
          <w:rFonts w:ascii="Times New Roman" w:hAnsi="Times New Roman" w:cs="Times New Roman"/>
          <w:bCs/>
        </w:rPr>
        <w:t xml:space="preserve">U </w:t>
      </w:r>
      <w:r w:rsidR="005F19E7" w:rsidRPr="00D92777">
        <w:rPr>
          <w:rFonts w:ascii="Times New Roman" w:hAnsi="Times New Roman" w:cs="Times New Roman"/>
          <w:bCs/>
        </w:rPr>
        <w:t xml:space="preserve">operation </w:t>
      </w:r>
      <w:r w:rsidR="005F19E7">
        <w:rPr>
          <w:rFonts w:ascii="Times New Roman" w:hAnsi="Times New Roman" w:cs="Times New Roman"/>
          <w:bCs/>
        </w:rPr>
        <w:t>will</w:t>
      </w:r>
      <w:r w:rsidR="005F19E7" w:rsidRPr="00D92777">
        <w:rPr>
          <w:rFonts w:ascii="Times New Roman" w:hAnsi="Times New Roman" w:cs="Times New Roman"/>
          <w:bCs/>
        </w:rPr>
        <w:t xml:space="preserve"> not impact deployed Wi-Fi services (data, video and voice services) more than an additional Wi-Fi network on the same carrier</w:t>
      </w:r>
      <w:r w:rsidR="005F19E7">
        <w:rPr>
          <w:rFonts w:ascii="Times New Roman" w:hAnsi="Times New Roman" w:cs="Times New Roman"/>
          <w:bCs/>
        </w:rPr>
        <w:t>.</w:t>
      </w:r>
      <w:r w:rsidR="005F19E7">
        <w:rPr>
          <w:rFonts w:ascii="Times New Roman" w:hAnsi="Times New Roman"/>
        </w:rPr>
        <w:t xml:space="preserve"> The Option 3 model includes walls and partitions which can address NLOS indoor propagation scenarios. We prefer the Option 1 model over the Option 2 model to focus more on denser deployments and any issues they may bring. The following summarizes these network topologies:</w:t>
      </w:r>
    </w:p>
    <w:p w14:paraId="77F018EA" w14:textId="77777777" w:rsidR="005F19E7" w:rsidRDefault="005F19E7" w:rsidP="003E34D4">
      <w:pPr>
        <w:pStyle w:val="ListParagraph"/>
        <w:numPr>
          <w:ilvl w:val="0"/>
          <w:numId w:val="29"/>
        </w:numPr>
        <w:jc w:val="both"/>
        <w:rPr>
          <w:rFonts w:ascii="Times New Roman" w:hAnsi="Times New Roman"/>
        </w:rPr>
      </w:pPr>
      <w:r>
        <w:rPr>
          <w:rFonts w:ascii="Times New Roman" w:hAnsi="Times New Roman"/>
        </w:rPr>
        <w:t xml:space="preserve">Proposed NR-U </w:t>
      </w:r>
      <w:proofErr w:type="spellStart"/>
      <w:r>
        <w:rPr>
          <w:rFonts w:ascii="Times New Roman" w:hAnsi="Times New Roman"/>
        </w:rPr>
        <w:t>mmW</w:t>
      </w:r>
      <w:proofErr w:type="spellEnd"/>
      <w:r>
        <w:rPr>
          <w:rFonts w:ascii="Times New Roman" w:hAnsi="Times New Roman"/>
        </w:rPr>
        <w:t xml:space="preserve"> indoor deployment scenarios</w:t>
      </w:r>
    </w:p>
    <w:p w14:paraId="50F8C311" w14:textId="77777777" w:rsidR="005F19E7" w:rsidRPr="00DF6BD5" w:rsidRDefault="005F19E7" w:rsidP="003E34D4">
      <w:pPr>
        <w:pStyle w:val="ListParagraph"/>
        <w:numPr>
          <w:ilvl w:val="1"/>
          <w:numId w:val="29"/>
        </w:numPr>
        <w:jc w:val="both"/>
        <w:rPr>
          <w:rFonts w:ascii="Times New Roman" w:hAnsi="Times New Roman" w:cs="Times New Roman"/>
        </w:rPr>
      </w:pPr>
      <w:r w:rsidRPr="00DF6BD5">
        <w:rPr>
          <w:rFonts w:ascii="Times New Roman" w:hAnsi="Times New Roman" w:cs="Times New Roman"/>
        </w:rPr>
        <w:t xml:space="preserve">Option 1: Reuse 38.802 indoor hotspot topology and allocating half of the </w:t>
      </w:r>
      <w:proofErr w:type="spellStart"/>
      <w:r w:rsidRPr="00DF6BD5">
        <w:rPr>
          <w:rFonts w:ascii="Times New Roman" w:hAnsi="Times New Roman" w:cs="Times New Roman"/>
        </w:rPr>
        <w:t>gNBs</w:t>
      </w:r>
      <w:proofErr w:type="spellEnd"/>
      <w:r w:rsidRPr="00DF6BD5">
        <w:rPr>
          <w:rFonts w:ascii="Times New Roman" w:hAnsi="Times New Roman" w:cs="Times New Roman"/>
        </w:rPr>
        <w:t xml:space="preserve"> to each operator (6+6)</w:t>
      </w:r>
    </w:p>
    <w:p w14:paraId="726038F7" w14:textId="4C14BB99" w:rsidR="005F19E7" w:rsidRPr="00DF6BD5" w:rsidRDefault="005F19E7" w:rsidP="003E34D4">
      <w:pPr>
        <w:pStyle w:val="ListParagraph"/>
        <w:numPr>
          <w:ilvl w:val="1"/>
          <w:numId w:val="29"/>
        </w:numPr>
        <w:jc w:val="both"/>
        <w:rPr>
          <w:rFonts w:ascii="Times New Roman" w:hAnsi="Times New Roman" w:cs="Times New Roman"/>
        </w:rPr>
      </w:pPr>
      <w:r w:rsidRPr="00DF6BD5">
        <w:rPr>
          <w:rFonts w:ascii="Times New Roman" w:hAnsi="Times New Roman" w:cs="Times New Roman"/>
        </w:rPr>
        <w:t xml:space="preserve">Option 3: </w:t>
      </w:r>
      <w:r w:rsidR="00715BA7">
        <w:rPr>
          <w:rFonts w:ascii="Times New Roman" w:hAnsi="Times New Roman" w:cs="Times New Roman"/>
        </w:rPr>
        <w:t xml:space="preserve">Modified </w:t>
      </w:r>
      <w:r w:rsidRPr="00DF6BD5">
        <w:rPr>
          <w:rFonts w:ascii="Times New Roman" w:hAnsi="Times New Roman" w:cs="Times New Roman"/>
        </w:rPr>
        <w:t xml:space="preserve">IEEE </w:t>
      </w:r>
      <w:r>
        <w:rPr>
          <w:rFonts w:ascii="Times New Roman" w:hAnsi="Times New Roman" w:cs="Times New Roman"/>
        </w:rPr>
        <w:t>802.11ad Enterprise Cubicle scenario [2</w:t>
      </w:r>
      <w:r w:rsidR="00A820BD">
        <w:rPr>
          <w:rFonts w:ascii="Times New Roman" w:hAnsi="Times New Roman" w:cs="Times New Roman"/>
        </w:rPr>
        <w:t>,3</w:t>
      </w:r>
      <w:r>
        <w:rPr>
          <w:rFonts w:ascii="Times New Roman" w:hAnsi="Times New Roman" w:cs="Times New Roman"/>
        </w:rPr>
        <w:t>]</w:t>
      </w:r>
    </w:p>
    <w:p w14:paraId="70765B1B" w14:textId="2CF83983" w:rsidR="005F19E7" w:rsidRDefault="005F19E7" w:rsidP="003E34D4">
      <w:pPr>
        <w:pStyle w:val="ListParagraph"/>
        <w:numPr>
          <w:ilvl w:val="1"/>
          <w:numId w:val="29"/>
        </w:numPr>
        <w:jc w:val="both"/>
        <w:rPr>
          <w:rFonts w:ascii="Times New Roman" w:hAnsi="Times New Roman"/>
        </w:rPr>
      </w:pPr>
      <w:r>
        <w:rPr>
          <w:rFonts w:ascii="Times New Roman" w:hAnsi="Times New Roman"/>
        </w:rPr>
        <w:t>2 operators (one of the following combinations: NR-U &amp; NR-U, NR-U &amp; 802.11ad, 802.11ad &amp; 802.11ad)</w:t>
      </w:r>
    </w:p>
    <w:p w14:paraId="64E18153" w14:textId="7E881890" w:rsidR="0084186A" w:rsidRPr="006C4704" w:rsidRDefault="0084186A" w:rsidP="003E34D4">
      <w:pPr>
        <w:jc w:val="both"/>
        <w:rPr>
          <w:rFonts w:ascii="Times New Roman" w:hAnsi="Times New Roman"/>
        </w:rPr>
      </w:pPr>
      <w:r w:rsidRPr="006C4704">
        <w:rPr>
          <w:rFonts w:ascii="Times New Roman" w:hAnsi="Times New Roman"/>
        </w:rPr>
        <w:t xml:space="preserve">Note: </w:t>
      </w:r>
      <w:r>
        <w:rPr>
          <w:rFonts w:ascii="Times New Roman" w:hAnsi="Times New Roman"/>
        </w:rPr>
        <w:t xml:space="preserve">the </w:t>
      </w:r>
      <w:r w:rsidRPr="006C4704">
        <w:rPr>
          <w:rFonts w:ascii="Times New Roman" w:hAnsi="Times New Roman"/>
        </w:rPr>
        <w:t xml:space="preserve">updated and improved 60 GHz amendment </w:t>
      </w:r>
      <w:r>
        <w:rPr>
          <w:rFonts w:ascii="Times New Roman" w:hAnsi="Times New Roman"/>
        </w:rPr>
        <w:t xml:space="preserve">currently </w:t>
      </w:r>
      <w:r w:rsidRPr="006C4704">
        <w:rPr>
          <w:rFonts w:ascii="Times New Roman" w:hAnsi="Times New Roman"/>
        </w:rPr>
        <w:t xml:space="preserve">in </w:t>
      </w:r>
      <w:r>
        <w:rPr>
          <w:rFonts w:ascii="Times New Roman" w:hAnsi="Times New Roman"/>
        </w:rPr>
        <w:t>development –</w:t>
      </w:r>
      <w:r w:rsidRPr="006C4704">
        <w:rPr>
          <w:rFonts w:ascii="Times New Roman" w:hAnsi="Times New Roman"/>
        </w:rPr>
        <w:t xml:space="preserve"> IEEE </w:t>
      </w:r>
      <w:r>
        <w:rPr>
          <w:rFonts w:ascii="Times New Roman" w:hAnsi="Times New Roman"/>
        </w:rPr>
        <w:t>Task Group ay (</w:t>
      </w:r>
      <w:proofErr w:type="spellStart"/>
      <w:r>
        <w:rPr>
          <w:rFonts w:ascii="Times New Roman" w:hAnsi="Times New Roman"/>
        </w:rPr>
        <w:t>TGay</w:t>
      </w:r>
      <w:proofErr w:type="spellEnd"/>
      <w:r>
        <w:rPr>
          <w:rFonts w:ascii="Times New Roman" w:hAnsi="Times New Roman"/>
        </w:rPr>
        <w:t>) – will support</w:t>
      </w:r>
      <w:r w:rsidRPr="006C4704">
        <w:rPr>
          <w:rFonts w:ascii="Times New Roman" w:hAnsi="Times New Roman"/>
        </w:rPr>
        <w:t xml:space="preserve"> outdoor distributed network backhaul deployments, and up to 20 </w:t>
      </w:r>
      <w:proofErr w:type="spellStart"/>
      <w:r w:rsidRPr="006C4704">
        <w:rPr>
          <w:rFonts w:ascii="Times New Roman" w:hAnsi="Times New Roman"/>
        </w:rPr>
        <w:t>Gbps</w:t>
      </w:r>
      <w:proofErr w:type="spellEnd"/>
      <w:r w:rsidRPr="006C4704">
        <w:rPr>
          <w:rFonts w:ascii="Times New Roman" w:hAnsi="Times New Roman"/>
        </w:rPr>
        <w:t xml:space="preserve"> </w:t>
      </w:r>
      <w:r w:rsidR="00F31C11">
        <w:rPr>
          <w:rFonts w:ascii="Times New Roman" w:hAnsi="Times New Roman"/>
        </w:rPr>
        <w:t>throughput</w:t>
      </w:r>
      <w:r w:rsidRPr="006C4704">
        <w:rPr>
          <w:rFonts w:ascii="Times New Roman" w:hAnsi="Times New Roman"/>
        </w:rPr>
        <w:t xml:space="preserve"> </w:t>
      </w:r>
      <w:r>
        <w:rPr>
          <w:rFonts w:ascii="Times New Roman" w:hAnsi="Times New Roman"/>
        </w:rPr>
        <w:t>by utilizing</w:t>
      </w:r>
      <w:r w:rsidRPr="006C4704">
        <w:rPr>
          <w:rFonts w:ascii="Times New Roman" w:hAnsi="Times New Roman"/>
        </w:rPr>
        <w:t xml:space="preserve"> </w:t>
      </w:r>
      <w:r w:rsidR="00F31C11">
        <w:rPr>
          <w:rFonts w:ascii="Times New Roman" w:hAnsi="Times New Roman"/>
        </w:rPr>
        <w:t>channel bonding or aggregation with bandwidth ranging from</w:t>
      </w:r>
      <w:r w:rsidR="00F31C11" w:rsidRPr="006C4704">
        <w:rPr>
          <w:rFonts w:ascii="Times New Roman" w:hAnsi="Times New Roman"/>
        </w:rPr>
        <w:t xml:space="preserve"> </w:t>
      </w:r>
      <w:r w:rsidRPr="006C4704">
        <w:rPr>
          <w:rFonts w:ascii="Times New Roman" w:hAnsi="Times New Roman"/>
        </w:rPr>
        <w:t xml:space="preserve">2.16 </w:t>
      </w:r>
      <w:r w:rsidR="00F31C11">
        <w:rPr>
          <w:rFonts w:ascii="Times New Roman" w:hAnsi="Times New Roman"/>
        </w:rPr>
        <w:t xml:space="preserve">GHz </w:t>
      </w:r>
      <w:r w:rsidRPr="006C4704">
        <w:rPr>
          <w:rFonts w:ascii="Times New Roman" w:hAnsi="Times New Roman"/>
        </w:rPr>
        <w:t xml:space="preserve">to 8.64 GHz and </w:t>
      </w:r>
      <w:r w:rsidR="00F31C11">
        <w:rPr>
          <w:rFonts w:ascii="Times New Roman" w:hAnsi="Times New Roman"/>
        </w:rPr>
        <w:t xml:space="preserve">multiple antenna techniques such as </w:t>
      </w:r>
      <w:r w:rsidRPr="006C4704">
        <w:rPr>
          <w:rFonts w:ascii="Times New Roman" w:hAnsi="Times New Roman"/>
        </w:rPr>
        <w:t xml:space="preserve">SU </w:t>
      </w:r>
      <w:r w:rsidR="00871648">
        <w:rPr>
          <w:rFonts w:ascii="Times New Roman" w:hAnsi="Times New Roman"/>
        </w:rPr>
        <w:t>and</w:t>
      </w:r>
      <w:r w:rsidRPr="006C4704">
        <w:rPr>
          <w:rFonts w:ascii="Times New Roman" w:hAnsi="Times New Roman"/>
        </w:rPr>
        <w:t xml:space="preserve"> MU MIMO</w:t>
      </w:r>
      <w:r>
        <w:rPr>
          <w:rFonts w:ascii="Times New Roman" w:hAnsi="Times New Roman"/>
        </w:rPr>
        <w:t>.</w:t>
      </w:r>
    </w:p>
    <w:p w14:paraId="079212EC" w14:textId="572151B7" w:rsidR="005F19E7" w:rsidRPr="00DC428E" w:rsidRDefault="005F19E7" w:rsidP="003E34D4">
      <w:pPr>
        <w:jc w:val="both"/>
        <w:rPr>
          <w:rFonts w:ascii="Times New Roman" w:hAnsi="Times New Roman"/>
          <w:i/>
        </w:rPr>
      </w:pPr>
      <w:r w:rsidRPr="00DC428E">
        <w:rPr>
          <w:rFonts w:ascii="Times New Roman" w:hAnsi="Times New Roman"/>
          <w:b/>
          <w:i/>
          <w:u w:val="single"/>
        </w:rPr>
        <w:t xml:space="preserve">Proposal </w:t>
      </w:r>
      <w:r w:rsidR="0084186A" w:rsidRPr="00DC428E">
        <w:rPr>
          <w:rFonts w:ascii="Times New Roman" w:hAnsi="Times New Roman"/>
          <w:b/>
          <w:i/>
          <w:u w:val="single"/>
        </w:rPr>
        <w:t>4</w:t>
      </w:r>
      <w:r w:rsidRPr="00DC428E">
        <w:rPr>
          <w:rFonts w:ascii="Times New Roman" w:hAnsi="Times New Roman"/>
          <w:b/>
          <w:i/>
        </w:rPr>
        <w:t>:</w:t>
      </w:r>
      <w:r w:rsidRPr="00DC428E">
        <w:rPr>
          <w:rFonts w:ascii="Times New Roman" w:hAnsi="Times New Roman"/>
          <w:i/>
        </w:rPr>
        <w:t xml:space="preserve"> For 60 GHz band coexistence evaluation, NR-U simulation should consider Option 1 and Option 3 network topologies.  </w:t>
      </w:r>
    </w:p>
    <w:p w14:paraId="56082CE8" w14:textId="041760DB" w:rsidR="005F19E7" w:rsidRPr="00204DF6" w:rsidRDefault="005F19E7" w:rsidP="003E34D4">
      <w:pPr>
        <w:jc w:val="both"/>
        <w:rPr>
          <w:rFonts w:ascii="Times New Roman" w:hAnsi="Times New Roman"/>
        </w:rPr>
      </w:pPr>
      <w:r w:rsidRPr="00204DF6">
        <w:rPr>
          <w:rFonts w:ascii="Times New Roman" w:hAnsi="Times New Roman"/>
        </w:rPr>
        <w:t xml:space="preserve">The following briefly summarizes the simulation scenario parameter assumptions </w:t>
      </w:r>
      <w:r w:rsidR="00F31C11">
        <w:rPr>
          <w:rFonts w:ascii="Times New Roman" w:hAnsi="Times New Roman"/>
        </w:rPr>
        <w:t xml:space="preserve">for </w:t>
      </w:r>
      <w:r>
        <w:rPr>
          <w:rFonts w:ascii="Times New Roman" w:hAnsi="Times New Roman"/>
        </w:rPr>
        <w:t>the network topology options in Table 1 and Table 2 for Option 1 and Option 3, respectively</w:t>
      </w:r>
      <w:r w:rsidRPr="00204DF6">
        <w:rPr>
          <w:rFonts w:ascii="Times New Roman" w:hAnsi="Times New Roman"/>
        </w:rPr>
        <w:t>.</w:t>
      </w:r>
    </w:p>
    <w:p w14:paraId="12AFAEA7" w14:textId="77777777" w:rsidR="005F19E7" w:rsidRPr="00204DF6" w:rsidRDefault="005F19E7" w:rsidP="003E34D4">
      <w:pPr>
        <w:jc w:val="both"/>
        <w:rPr>
          <w:rFonts w:ascii="Times New Roman" w:hAnsi="Times New Roman"/>
        </w:rPr>
      </w:pPr>
      <w:r w:rsidRPr="00204DF6">
        <w:rPr>
          <w:rFonts w:ascii="Times New Roman" w:hAnsi="Times New Roman"/>
        </w:rPr>
        <w:t xml:space="preserve">Table </w:t>
      </w:r>
      <w:r>
        <w:rPr>
          <w:rFonts w:ascii="Times New Roman" w:hAnsi="Times New Roman"/>
        </w:rPr>
        <w:t>1</w:t>
      </w:r>
      <w:r w:rsidRPr="00204DF6">
        <w:rPr>
          <w:rFonts w:ascii="Times New Roman" w:hAnsi="Times New Roman"/>
        </w:rPr>
        <w:t xml:space="preserve"> summarizes simulation scenario parameter assumptions for indoor, above 7 GHz, i.e. Indoor Hotspot.</w:t>
      </w:r>
    </w:p>
    <w:p w14:paraId="78CC057F" w14:textId="78CA7605" w:rsidR="005F19E7" w:rsidRPr="00204DF6" w:rsidRDefault="005F19E7" w:rsidP="005F19E7">
      <w:pPr>
        <w:jc w:val="center"/>
        <w:rPr>
          <w:rFonts w:ascii="Times New Roman" w:hAnsi="Times New Roman"/>
        </w:rPr>
      </w:pPr>
      <w:r w:rsidRPr="00204DF6">
        <w:rPr>
          <w:rFonts w:ascii="Times New Roman" w:hAnsi="Times New Roman"/>
        </w:rPr>
        <w:t xml:space="preserve">Table </w:t>
      </w:r>
      <w:r>
        <w:rPr>
          <w:rFonts w:ascii="Times New Roman" w:hAnsi="Times New Roman"/>
        </w:rPr>
        <w:t>1</w:t>
      </w:r>
      <w:r w:rsidRPr="00204DF6">
        <w:rPr>
          <w:rFonts w:ascii="Times New Roman" w:hAnsi="Times New Roman"/>
        </w:rPr>
        <w:t>: Indoor, above 7 GHz</w:t>
      </w:r>
      <w:r>
        <w:rPr>
          <w:rFonts w:ascii="Times New Roman" w:hAnsi="Times New Roman"/>
        </w:rPr>
        <w:t xml:space="preserve"> (TR 38.802)</w:t>
      </w:r>
    </w:p>
    <w:tbl>
      <w:tblPr>
        <w:tblStyle w:val="TableGrid"/>
        <w:tblpPr w:leftFromText="180" w:rightFromText="180" w:vertAnchor="text" w:tblpXSpec="center" w:tblpY="1"/>
        <w:tblOverlap w:val="never"/>
        <w:tblW w:w="0" w:type="auto"/>
        <w:jc w:val="center"/>
        <w:tblLook w:val="04A0" w:firstRow="1" w:lastRow="0" w:firstColumn="1" w:lastColumn="0" w:noHBand="0" w:noVBand="1"/>
      </w:tblPr>
      <w:tblGrid>
        <w:gridCol w:w="1637"/>
        <w:gridCol w:w="3996"/>
        <w:gridCol w:w="3996"/>
      </w:tblGrid>
      <w:tr w:rsidR="005F19E7" w:rsidRPr="00340D63" w14:paraId="2AE86DF6" w14:textId="77777777" w:rsidTr="00E92EE7">
        <w:trPr>
          <w:trHeight w:val="438"/>
          <w:jc w:val="center"/>
        </w:trPr>
        <w:tc>
          <w:tcPr>
            <w:tcW w:w="1637" w:type="dxa"/>
          </w:tcPr>
          <w:p w14:paraId="45FBC841" w14:textId="77777777" w:rsidR="005F19E7" w:rsidRPr="00340D63" w:rsidRDefault="005F19E7" w:rsidP="00E92EE7">
            <w:pPr>
              <w:jc w:val="center"/>
              <w:rPr>
                <w:rFonts w:ascii="Times New Roman" w:hAnsi="Times New Roman"/>
              </w:rPr>
            </w:pPr>
          </w:p>
        </w:tc>
        <w:tc>
          <w:tcPr>
            <w:tcW w:w="3996" w:type="dxa"/>
            <w:vAlign w:val="center"/>
          </w:tcPr>
          <w:p w14:paraId="673E4DD6" w14:textId="77777777" w:rsidR="005F19E7" w:rsidRPr="00340D63" w:rsidRDefault="005F19E7" w:rsidP="00E92EE7">
            <w:pPr>
              <w:jc w:val="center"/>
              <w:rPr>
                <w:rFonts w:ascii="Times New Roman" w:hAnsi="Times New Roman"/>
              </w:rPr>
            </w:pPr>
            <w:r>
              <w:rPr>
                <w:rFonts w:ascii="Times New Roman" w:hAnsi="Times New Roman"/>
                <w:szCs w:val="18"/>
              </w:rPr>
              <w:t>NR-U</w:t>
            </w:r>
          </w:p>
        </w:tc>
        <w:tc>
          <w:tcPr>
            <w:tcW w:w="3996" w:type="dxa"/>
            <w:vAlign w:val="center"/>
          </w:tcPr>
          <w:p w14:paraId="5C3CFDFB" w14:textId="77777777" w:rsidR="005F19E7" w:rsidRPr="00340D63" w:rsidRDefault="005F19E7" w:rsidP="00E92EE7">
            <w:pPr>
              <w:jc w:val="center"/>
              <w:rPr>
                <w:rFonts w:ascii="Times New Roman" w:hAnsi="Times New Roman"/>
              </w:rPr>
            </w:pPr>
            <w:r>
              <w:rPr>
                <w:rFonts w:ascii="Times New Roman" w:hAnsi="Times New Roman"/>
              </w:rPr>
              <w:t>802.11ad</w:t>
            </w:r>
          </w:p>
        </w:tc>
      </w:tr>
      <w:tr w:rsidR="005F19E7" w:rsidRPr="00340D63" w14:paraId="21679EE7" w14:textId="77777777" w:rsidTr="00E92EE7">
        <w:trPr>
          <w:trHeight w:val="438"/>
          <w:jc w:val="center"/>
        </w:trPr>
        <w:tc>
          <w:tcPr>
            <w:tcW w:w="1637" w:type="dxa"/>
          </w:tcPr>
          <w:p w14:paraId="31CF3FCC" w14:textId="77777777" w:rsidR="005F19E7" w:rsidRPr="00340D63" w:rsidRDefault="005F19E7" w:rsidP="00E92EE7">
            <w:pPr>
              <w:rPr>
                <w:rFonts w:ascii="Times New Roman" w:hAnsi="Times New Roman"/>
              </w:rPr>
            </w:pPr>
            <w:r w:rsidRPr="00340D63">
              <w:rPr>
                <w:rFonts w:ascii="Times New Roman" w:hAnsi="Times New Roman"/>
                <w:szCs w:val="18"/>
              </w:rPr>
              <w:t>Layout for nodes</w:t>
            </w:r>
          </w:p>
        </w:tc>
        <w:tc>
          <w:tcPr>
            <w:tcW w:w="7992" w:type="dxa"/>
            <w:gridSpan w:val="2"/>
          </w:tcPr>
          <w:p w14:paraId="76CF4F3F" w14:textId="77777777" w:rsidR="005F19E7" w:rsidRPr="00340D63" w:rsidRDefault="005F19E7" w:rsidP="002B3937">
            <w:pPr>
              <w:pStyle w:val="TAL"/>
              <w:jc w:val="both"/>
              <w:rPr>
                <w:rFonts w:ascii="Times New Roman" w:hAnsi="Times New Roman"/>
                <w:sz w:val="22"/>
              </w:rPr>
            </w:pPr>
            <w:r w:rsidRPr="00340D63">
              <w:rPr>
                <w:rFonts w:ascii="Times New Roman" w:hAnsi="Times New Roman"/>
                <w:sz w:val="22"/>
              </w:rPr>
              <w:t xml:space="preserve">Two operators deploy 12 small cells each in the single-floor building. </w:t>
            </w:r>
          </w:p>
          <w:p w14:paraId="0A20116F" w14:textId="77777777" w:rsidR="005F19E7" w:rsidRPr="00340D63" w:rsidRDefault="005F19E7" w:rsidP="002B3937">
            <w:pPr>
              <w:pStyle w:val="TAL"/>
              <w:jc w:val="both"/>
              <w:rPr>
                <w:rFonts w:ascii="Times New Roman" w:hAnsi="Times New Roman"/>
                <w:sz w:val="22"/>
              </w:rPr>
            </w:pPr>
            <w:r w:rsidRPr="00340D63">
              <w:rPr>
                <w:rFonts w:ascii="Times New Roman" w:hAnsi="Times New Roman"/>
                <w:sz w:val="22"/>
              </w:rPr>
              <w:t xml:space="preserve">The small cells of each operator are equally spaced on two rows along the shorter dimension of the building. The distance between two closest nodes from two operators is random subject to a minimum distance e.g. 5 meters. </w:t>
            </w:r>
            <w:r>
              <w:rPr>
                <w:rFonts w:ascii="Times New Roman" w:hAnsi="Times New Roman"/>
                <w:sz w:val="22"/>
              </w:rPr>
              <w:t xml:space="preserve">The distance between same operators on each row is 20 meters. </w:t>
            </w:r>
            <w:r w:rsidRPr="00340D63">
              <w:rPr>
                <w:rFonts w:ascii="Times New Roman" w:hAnsi="Times New Roman"/>
                <w:sz w:val="22"/>
              </w:rPr>
              <w:t>Both rows of small cells for both operators are along the longer dimension of the building.</w:t>
            </w:r>
          </w:p>
          <w:p w14:paraId="0B499862" w14:textId="77777777" w:rsidR="005F19E7" w:rsidRPr="00340D63" w:rsidRDefault="005F19E7" w:rsidP="00E92EE7">
            <w:pPr>
              <w:pStyle w:val="TAL"/>
              <w:rPr>
                <w:rFonts w:ascii="Times New Roman" w:hAnsi="Times New Roman"/>
                <w:sz w:val="22"/>
              </w:rPr>
            </w:pPr>
            <w:r w:rsidRPr="00340D63">
              <w:rPr>
                <w:rFonts w:ascii="Times New Roman" w:hAnsi="Times New Roman"/>
              </w:rPr>
              <w:object w:dxaOrig="7830" w:dyaOrig="3316" w14:anchorId="51F47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66.1pt" o:ole="">
                  <v:imagedata r:id="rId7" o:title=""/>
                </v:shape>
                <o:OLEObject Type="Embed" ProgID="Visio.Drawing.15" ShapeID="_x0000_i1025" DrawAspect="Content" ObjectID="_1584537110" r:id="rId8"/>
              </w:object>
            </w:r>
          </w:p>
        </w:tc>
      </w:tr>
      <w:tr w:rsidR="005F19E7" w:rsidRPr="00340D63" w14:paraId="580ADD55" w14:textId="77777777" w:rsidTr="00E92EE7">
        <w:trPr>
          <w:trHeight w:val="438"/>
          <w:jc w:val="center"/>
        </w:trPr>
        <w:tc>
          <w:tcPr>
            <w:tcW w:w="1637" w:type="dxa"/>
          </w:tcPr>
          <w:p w14:paraId="1F47B958" w14:textId="77777777" w:rsidR="005F19E7" w:rsidRPr="00340D63" w:rsidRDefault="005F19E7" w:rsidP="00E92EE7">
            <w:pPr>
              <w:rPr>
                <w:rFonts w:ascii="Times New Roman" w:hAnsi="Times New Roman"/>
                <w:szCs w:val="18"/>
              </w:rPr>
            </w:pPr>
            <w:r w:rsidRPr="00340D63">
              <w:rPr>
                <w:rFonts w:ascii="Times New Roman" w:hAnsi="Times New Roman"/>
                <w:szCs w:val="18"/>
              </w:rPr>
              <w:t>Carrier frequency</w:t>
            </w:r>
          </w:p>
        </w:tc>
        <w:tc>
          <w:tcPr>
            <w:tcW w:w="7992" w:type="dxa"/>
            <w:gridSpan w:val="2"/>
            <w:vAlign w:val="center"/>
          </w:tcPr>
          <w:p w14:paraId="1D9E2C01" w14:textId="77777777" w:rsidR="005F19E7" w:rsidRPr="00340D63" w:rsidRDefault="005F19E7" w:rsidP="00E92EE7">
            <w:pPr>
              <w:pStyle w:val="TAL"/>
              <w:jc w:val="center"/>
              <w:rPr>
                <w:rFonts w:ascii="Times New Roman" w:hAnsi="Times New Roman"/>
                <w:sz w:val="22"/>
              </w:rPr>
            </w:pPr>
            <w:r w:rsidRPr="00340D63">
              <w:rPr>
                <w:rFonts w:ascii="Times New Roman" w:hAnsi="Times New Roman"/>
                <w:sz w:val="22"/>
              </w:rPr>
              <w:t>60 GHz</w:t>
            </w:r>
          </w:p>
        </w:tc>
      </w:tr>
      <w:tr w:rsidR="005F19E7" w:rsidRPr="00340D63" w14:paraId="426A8520" w14:textId="77777777" w:rsidTr="00E92EE7">
        <w:trPr>
          <w:trHeight w:val="438"/>
          <w:jc w:val="center"/>
        </w:trPr>
        <w:tc>
          <w:tcPr>
            <w:tcW w:w="1637" w:type="dxa"/>
          </w:tcPr>
          <w:p w14:paraId="33D9DDD9" w14:textId="77777777" w:rsidR="005F19E7" w:rsidRPr="00340D63" w:rsidRDefault="005F19E7" w:rsidP="00E92EE7">
            <w:pPr>
              <w:rPr>
                <w:rFonts w:ascii="Times New Roman" w:hAnsi="Times New Roman"/>
                <w:szCs w:val="18"/>
              </w:rPr>
            </w:pPr>
            <w:r w:rsidRPr="00340D63">
              <w:rPr>
                <w:rFonts w:ascii="Times New Roman" w:hAnsi="Times New Roman"/>
                <w:szCs w:val="18"/>
              </w:rPr>
              <w:t>System bandwidth per carrier</w:t>
            </w:r>
          </w:p>
        </w:tc>
        <w:tc>
          <w:tcPr>
            <w:tcW w:w="3996" w:type="dxa"/>
            <w:vAlign w:val="center"/>
          </w:tcPr>
          <w:p w14:paraId="48208AC0" w14:textId="77777777" w:rsidR="005F19E7" w:rsidRPr="00340D63" w:rsidRDefault="005F19E7" w:rsidP="00E92EE7">
            <w:pPr>
              <w:pStyle w:val="TAL"/>
              <w:jc w:val="center"/>
              <w:rPr>
                <w:rFonts w:ascii="Times New Roman" w:hAnsi="Times New Roman"/>
                <w:sz w:val="22"/>
              </w:rPr>
            </w:pPr>
            <w:r w:rsidRPr="00340D63">
              <w:rPr>
                <w:rFonts w:ascii="Times New Roman" w:hAnsi="Times New Roman"/>
                <w:sz w:val="22"/>
              </w:rPr>
              <w:t>1.584 GHz</w:t>
            </w:r>
          </w:p>
        </w:tc>
        <w:tc>
          <w:tcPr>
            <w:tcW w:w="3996" w:type="dxa"/>
            <w:vAlign w:val="center"/>
          </w:tcPr>
          <w:p w14:paraId="2377B514" w14:textId="77777777" w:rsidR="005F19E7" w:rsidRPr="00340D63" w:rsidRDefault="005F19E7" w:rsidP="00E92EE7">
            <w:pPr>
              <w:pStyle w:val="TAL"/>
              <w:jc w:val="center"/>
              <w:rPr>
                <w:rFonts w:ascii="Times New Roman" w:hAnsi="Times New Roman"/>
                <w:sz w:val="22"/>
              </w:rPr>
            </w:pPr>
            <w:r>
              <w:rPr>
                <w:rFonts w:ascii="Times New Roman" w:hAnsi="Times New Roman"/>
                <w:sz w:val="22"/>
              </w:rPr>
              <w:t>2.16 GHz</w:t>
            </w:r>
          </w:p>
        </w:tc>
      </w:tr>
      <w:tr w:rsidR="005F19E7" w:rsidRPr="00340D63" w14:paraId="56516C6C" w14:textId="77777777" w:rsidTr="00E92EE7">
        <w:trPr>
          <w:trHeight w:val="438"/>
          <w:jc w:val="center"/>
        </w:trPr>
        <w:tc>
          <w:tcPr>
            <w:tcW w:w="1637" w:type="dxa"/>
          </w:tcPr>
          <w:p w14:paraId="0B81F3B2" w14:textId="77777777" w:rsidR="005F19E7" w:rsidRPr="00340D63" w:rsidRDefault="005F19E7" w:rsidP="00E92EE7">
            <w:pPr>
              <w:rPr>
                <w:rFonts w:ascii="Times New Roman" w:hAnsi="Times New Roman"/>
                <w:szCs w:val="18"/>
              </w:rPr>
            </w:pPr>
            <w:r w:rsidRPr="00340D63">
              <w:rPr>
                <w:rFonts w:ascii="Times New Roman" w:hAnsi="Times New Roman"/>
                <w:szCs w:val="18"/>
              </w:rPr>
              <w:t xml:space="preserve">BS </w:t>
            </w:r>
            <w:proofErr w:type="spellStart"/>
            <w:r w:rsidRPr="00340D63">
              <w:rPr>
                <w:rFonts w:ascii="Times New Roman" w:hAnsi="Times New Roman"/>
                <w:szCs w:val="18"/>
              </w:rPr>
              <w:t>Tx</w:t>
            </w:r>
            <w:proofErr w:type="spellEnd"/>
            <w:r w:rsidRPr="00340D63">
              <w:rPr>
                <w:rFonts w:ascii="Times New Roman" w:hAnsi="Times New Roman"/>
                <w:szCs w:val="18"/>
              </w:rPr>
              <w:t xml:space="preserve"> power</w:t>
            </w:r>
          </w:p>
        </w:tc>
        <w:tc>
          <w:tcPr>
            <w:tcW w:w="3996" w:type="dxa"/>
            <w:vAlign w:val="center"/>
          </w:tcPr>
          <w:p w14:paraId="136EA9B1" w14:textId="77777777" w:rsidR="005F19E7" w:rsidRPr="00340D63" w:rsidRDefault="005F19E7" w:rsidP="00E92EE7">
            <w:pPr>
              <w:pStyle w:val="TAL"/>
              <w:jc w:val="center"/>
              <w:rPr>
                <w:rFonts w:ascii="Times New Roman" w:hAnsi="Times New Roman"/>
                <w:sz w:val="22"/>
              </w:rPr>
            </w:pPr>
            <w:r w:rsidRPr="00340D63">
              <w:rPr>
                <w:rFonts w:ascii="Times New Roman" w:hAnsi="Times New Roman"/>
                <w:sz w:val="22"/>
              </w:rPr>
              <w:t xml:space="preserve">14 </w:t>
            </w:r>
            <w:proofErr w:type="spellStart"/>
            <w:r w:rsidRPr="00340D63">
              <w:rPr>
                <w:rFonts w:ascii="Times New Roman" w:hAnsi="Times New Roman"/>
                <w:sz w:val="22"/>
              </w:rPr>
              <w:t>dBm</w:t>
            </w:r>
            <w:proofErr w:type="spellEnd"/>
          </w:p>
        </w:tc>
        <w:tc>
          <w:tcPr>
            <w:tcW w:w="3996" w:type="dxa"/>
            <w:vAlign w:val="center"/>
          </w:tcPr>
          <w:p w14:paraId="17709D5B" w14:textId="77777777" w:rsidR="005F19E7" w:rsidRPr="00340D63" w:rsidRDefault="005F19E7" w:rsidP="00E92EE7">
            <w:pPr>
              <w:pStyle w:val="TAL"/>
              <w:jc w:val="center"/>
              <w:rPr>
                <w:rFonts w:ascii="Times New Roman" w:hAnsi="Times New Roman"/>
                <w:sz w:val="22"/>
              </w:rPr>
            </w:pPr>
            <w:r>
              <w:rPr>
                <w:rFonts w:ascii="Times New Roman" w:hAnsi="Times New Roman"/>
                <w:sz w:val="22"/>
              </w:rPr>
              <w:t xml:space="preserve">10 </w:t>
            </w:r>
            <w:proofErr w:type="spellStart"/>
            <w:r>
              <w:rPr>
                <w:rFonts w:ascii="Times New Roman" w:hAnsi="Times New Roman"/>
                <w:sz w:val="22"/>
              </w:rPr>
              <w:t>dBm</w:t>
            </w:r>
            <w:proofErr w:type="spellEnd"/>
          </w:p>
        </w:tc>
      </w:tr>
      <w:tr w:rsidR="005F19E7" w:rsidRPr="00340D63" w14:paraId="57E42003" w14:textId="77777777" w:rsidTr="00E92EE7">
        <w:trPr>
          <w:trHeight w:val="438"/>
          <w:jc w:val="center"/>
        </w:trPr>
        <w:tc>
          <w:tcPr>
            <w:tcW w:w="1637" w:type="dxa"/>
          </w:tcPr>
          <w:p w14:paraId="0CB94633" w14:textId="77777777" w:rsidR="005F19E7" w:rsidRPr="00340D63" w:rsidRDefault="005F19E7" w:rsidP="00E92EE7">
            <w:pPr>
              <w:rPr>
                <w:rFonts w:ascii="Times New Roman" w:hAnsi="Times New Roman"/>
                <w:szCs w:val="18"/>
              </w:rPr>
            </w:pPr>
            <w:r w:rsidRPr="00340D63">
              <w:rPr>
                <w:rFonts w:ascii="Times New Roman" w:hAnsi="Times New Roman"/>
                <w:szCs w:val="18"/>
              </w:rPr>
              <w:t xml:space="preserve">UE </w:t>
            </w:r>
            <w:proofErr w:type="spellStart"/>
            <w:r w:rsidRPr="00340D63">
              <w:rPr>
                <w:rFonts w:ascii="Times New Roman" w:hAnsi="Times New Roman"/>
                <w:szCs w:val="18"/>
              </w:rPr>
              <w:t>Tx</w:t>
            </w:r>
            <w:proofErr w:type="spellEnd"/>
            <w:r w:rsidRPr="00340D63">
              <w:rPr>
                <w:rFonts w:ascii="Times New Roman" w:hAnsi="Times New Roman"/>
                <w:szCs w:val="18"/>
              </w:rPr>
              <w:t xml:space="preserve"> power</w:t>
            </w:r>
          </w:p>
        </w:tc>
        <w:tc>
          <w:tcPr>
            <w:tcW w:w="3996" w:type="dxa"/>
            <w:vAlign w:val="center"/>
          </w:tcPr>
          <w:p w14:paraId="3AC6D9A3" w14:textId="77777777" w:rsidR="005F19E7" w:rsidRPr="00340D63" w:rsidRDefault="005F19E7" w:rsidP="00E92EE7">
            <w:pPr>
              <w:pStyle w:val="TAL"/>
              <w:jc w:val="center"/>
              <w:rPr>
                <w:rFonts w:ascii="Times New Roman" w:hAnsi="Times New Roman"/>
                <w:sz w:val="22"/>
              </w:rPr>
            </w:pPr>
            <w:r w:rsidRPr="00340D63">
              <w:rPr>
                <w:rFonts w:ascii="Times New Roman" w:hAnsi="Times New Roman"/>
                <w:sz w:val="22"/>
              </w:rPr>
              <w:t xml:space="preserve">21 </w:t>
            </w:r>
            <w:proofErr w:type="spellStart"/>
            <w:r w:rsidRPr="00340D63">
              <w:rPr>
                <w:rFonts w:ascii="Times New Roman" w:hAnsi="Times New Roman"/>
                <w:sz w:val="22"/>
              </w:rPr>
              <w:t>dBm</w:t>
            </w:r>
            <w:proofErr w:type="spellEnd"/>
          </w:p>
        </w:tc>
        <w:tc>
          <w:tcPr>
            <w:tcW w:w="3996" w:type="dxa"/>
            <w:vAlign w:val="center"/>
          </w:tcPr>
          <w:p w14:paraId="79980426" w14:textId="77777777" w:rsidR="005F19E7" w:rsidRPr="00340D63" w:rsidRDefault="005F19E7" w:rsidP="00E92EE7">
            <w:pPr>
              <w:pStyle w:val="TAL"/>
              <w:jc w:val="center"/>
              <w:rPr>
                <w:rFonts w:ascii="Times New Roman" w:hAnsi="Times New Roman"/>
                <w:sz w:val="22"/>
              </w:rPr>
            </w:pPr>
            <w:r>
              <w:rPr>
                <w:rFonts w:ascii="Times New Roman" w:hAnsi="Times New Roman"/>
                <w:sz w:val="22"/>
              </w:rPr>
              <w:t xml:space="preserve">10 </w:t>
            </w:r>
            <w:proofErr w:type="spellStart"/>
            <w:r>
              <w:rPr>
                <w:rFonts w:ascii="Times New Roman" w:hAnsi="Times New Roman"/>
                <w:sz w:val="22"/>
              </w:rPr>
              <w:t>dBm</w:t>
            </w:r>
            <w:proofErr w:type="spellEnd"/>
          </w:p>
        </w:tc>
      </w:tr>
      <w:tr w:rsidR="005F19E7" w:rsidRPr="00340D63" w14:paraId="0F2B2704" w14:textId="77777777" w:rsidTr="00E92EE7">
        <w:trPr>
          <w:trHeight w:val="438"/>
          <w:jc w:val="center"/>
        </w:trPr>
        <w:tc>
          <w:tcPr>
            <w:tcW w:w="1637" w:type="dxa"/>
          </w:tcPr>
          <w:p w14:paraId="65ACF6D1" w14:textId="77777777" w:rsidR="005F19E7" w:rsidRPr="00340D63" w:rsidRDefault="005F19E7" w:rsidP="00E92EE7">
            <w:pPr>
              <w:rPr>
                <w:rFonts w:ascii="Times New Roman" w:hAnsi="Times New Roman"/>
              </w:rPr>
            </w:pPr>
            <w:r w:rsidRPr="00340D63">
              <w:rPr>
                <w:rFonts w:ascii="Times New Roman" w:hAnsi="Times New Roman"/>
                <w:szCs w:val="18"/>
              </w:rPr>
              <w:t>BS Antenna gain + connector loss</w:t>
            </w:r>
          </w:p>
        </w:tc>
        <w:tc>
          <w:tcPr>
            <w:tcW w:w="3996" w:type="dxa"/>
            <w:vAlign w:val="center"/>
          </w:tcPr>
          <w:p w14:paraId="3785A710" w14:textId="77777777" w:rsidR="005F19E7" w:rsidRPr="00340D63" w:rsidRDefault="005F19E7" w:rsidP="00E92EE7">
            <w:pPr>
              <w:jc w:val="center"/>
              <w:rPr>
                <w:rFonts w:ascii="Times New Roman" w:hAnsi="Times New Roman"/>
              </w:rPr>
            </w:pPr>
            <w:r w:rsidRPr="00340D63">
              <w:rPr>
                <w:rFonts w:ascii="Times New Roman" w:hAnsi="Times New Roman"/>
              </w:rPr>
              <w:t xml:space="preserve">5 </w:t>
            </w:r>
            <w:proofErr w:type="spellStart"/>
            <w:r w:rsidRPr="00340D63">
              <w:rPr>
                <w:rFonts w:ascii="Times New Roman" w:hAnsi="Times New Roman"/>
              </w:rPr>
              <w:t>dBi</w:t>
            </w:r>
            <w:proofErr w:type="spellEnd"/>
          </w:p>
        </w:tc>
        <w:tc>
          <w:tcPr>
            <w:tcW w:w="3996" w:type="dxa"/>
            <w:vAlign w:val="center"/>
          </w:tcPr>
          <w:p w14:paraId="1D66E350" w14:textId="77777777" w:rsidR="005F19E7" w:rsidRPr="00340D63" w:rsidRDefault="005F19E7" w:rsidP="00E92EE7">
            <w:pPr>
              <w:jc w:val="center"/>
              <w:rPr>
                <w:rFonts w:ascii="Times New Roman" w:hAnsi="Times New Roman"/>
              </w:rPr>
            </w:pPr>
            <w:r>
              <w:rPr>
                <w:rFonts w:ascii="Times New Roman" w:hAnsi="Times New Roman"/>
              </w:rPr>
              <w:t xml:space="preserve">14 </w:t>
            </w:r>
            <w:proofErr w:type="spellStart"/>
            <w:r>
              <w:rPr>
                <w:rFonts w:ascii="Times New Roman" w:hAnsi="Times New Roman"/>
              </w:rPr>
              <w:t>dBi</w:t>
            </w:r>
            <w:proofErr w:type="spellEnd"/>
          </w:p>
        </w:tc>
      </w:tr>
      <w:tr w:rsidR="005F19E7" w:rsidRPr="00340D63" w14:paraId="575238C7" w14:textId="77777777" w:rsidTr="00E92EE7">
        <w:trPr>
          <w:trHeight w:val="438"/>
          <w:jc w:val="center"/>
        </w:trPr>
        <w:tc>
          <w:tcPr>
            <w:tcW w:w="1637" w:type="dxa"/>
          </w:tcPr>
          <w:p w14:paraId="05848BB7" w14:textId="77777777" w:rsidR="005F19E7" w:rsidRPr="00340D63" w:rsidRDefault="005F19E7" w:rsidP="00E92EE7">
            <w:pPr>
              <w:rPr>
                <w:rFonts w:ascii="Times New Roman" w:hAnsi="Times New Roman"/>
                <w:szCs w:val="18"/>
              </w:rPr>
            </w:pPr>
            <w:r w:rsidRPr="00340D63">
              <w:rPr>
                <w:rFonts w:ascii="Times New Roman" w:hAnsi="Times New Roman"/>
                <w:szCs w:val="18"/>
              </w:rPr>
              <w:t>UE Antenna gain</w:t>
            </w:r>
          </w:p>
        </w:tc>
        <w:tc>
          <w:tcPr>
            <w:tcW w:w="3996" w:type="dxa"/>
            <w:vAlign w:val="center"/>
          </w:tcPr>
          <w:p w14:paraId="48F094FE" w14:textId="77777777" w:rsidR="005F19E7" w:rsidRPr="00340D63" w:rsidRDefault="005F19E7" w:rsidP="00E92EE7">
            <w:pPr>
              <w:jc w:val="center"/>
              <w:rPr>
                <w:rFonts w:ascii="Times New Roman" w:hAnsi="Times New Roman"/>
              </w:rPr>
            </w:pPr>
            <w:r w:rsidRPr="00340D63">
              <w:rPr>
                <w:rFonts w:ascii="Times New Roman" w:hAnsi="Times New Roman"/>
              </w:rPr>
              <w:t xml:space="preserve">0 </w:t>
            </w:r>
            <w:proofErr w:type="spellStart"/>
            <w:r w:rsidRPr="00340D63">
              <w:rPr>
                <w:rFonts w:ascii="Times New Roman" w:hAnsi="Times New Roman"/>
              </w:rPr>
              <w:t>dBi</w:t>
            </w:r>
            <w:proofErr w:type="spellEnd"/>
          </w:p>
        </w:tc>
        <w:tc>
          <w:tcPr>
            <w:tcW w:w="3996" w:type="dxa"/>
            <w:vAlign w:val="center"/>
          </w:tcPr>
          <w:p w14:paraId="50909FE0" w14:textId="77777777" w:rsidR="005F19E7" w:rsidRPr="00340D63" w:rsidRDefault="005F19E7" w:rsidP="00E92EE7">
            <w:pPr>
              <w:jc w:val="center"/>
              <w:rPr>
                <w:rFonts w:ascii="Times New Roman" w:hAnsi="Times New Roman"/>
              </w:rPr>
            </w:pPr>
            <w:r>
              <w:rPr>
                <w:rFonts w:ascii="Times New Roman" w:hAnsi="Times New Roman"/>
              </w:rPr>
              <w:t xml:space="preserve">14 </w:t>
            </w:r>
            <w:proofErr w:type="spellStart"/>
            <w:r>
              <w:rPr>
                <w:rFonts w:ascii="Times New Roman" w:hAnsi="Times New Roman"/>
              </w:rPr>
              <w:t>dBi</w:t>
            </w:r>
            <w:proofErr w:type="spellEnd"/>
          </w:p>
        </w:tc>
      </w:tr>
      <w:tr w:rsidR="005F19E7" w:rsidRPr="00340D63" w14:paraId="3B404744" w14:textId="77777777" w:rsidTr="00E92EE7">
        <w:trPr>
          <w:trHeight w:val="438"/>
          <w:jc w:val="center"/>
        </w:trPr>
        <w:tc>
          <w:tcPr>
            <w:tcW w:w="1637" w:type="dxa"/>
          </w:tcPr>
          <w:p w14:paraId="0859136C" w14:textId="77777777" w:rsidR="005F19E7" w:rsidRPr="00340D63" w:rsidRDefault="005F19E7" w:rsidP="00E92EE7">
            <w:pPr>
              <w:rPr>
                <w:rFonts w:ascii="Times New Roman" w:hAnsi="Times New Roman"/>
              </w:rPr>
            </w:pPr>
            <w:r w:rsidRPr="00340D63">
              <w:rPr>
                <w:rFonts w:ascii="Times New Roman" w:hAnsi="Times New Roman"/>
                <w:szCs w:val="18"/>
              </w:rPr>
              <w:t>BS</w:t>
            </w:r>
            <w:r>
              <w:rPr>
                <w:rFonts w:ascii="Times New Roman" w:hAnsi="Times New Roman"/>
                <w:szCs w:val="18"/>
              </w:rPr>
              <w:t>/AP</w:t>
            </w:r>
            <w:r w:rsidRPr="00340D63">
              <w:rPr>
                <w:rFonts w:ascii="Times New Roman" w:hAnsi="Times New Roman"/>
                <w:szCs w:val="18"/>
              </w:rPr>
              <w:t xml:space="preserve"> antenna array configuration</w:t>
            </w:r>
          </w:p>
        </w:tc>
        <w:tc>
          <w:tcPr>
            <w:tcW w:w="7992" w:type="dxa"/>
            <w:gridSpan w:val="2"/>
            <w:vAlign w:val="center"/>
          </w:tcPr>
          <w:p w14:paraId="5C4AC3A4" w14:textId="77777777" w:rsidR="005F19E7" w:rsidRPr="00340D63" w:rsidRDefault="005F19E7" w:rsidP="00E92EE7">
            <w:pPr>
              <w:jc w:val="cente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xml:space="preserve">) = (8, 16, 2, 1, 1), </w:t>
            </w:r>
            <w:proofErr w:type="spellStart"/>
            <w:r w:rsidRPr="00340D63">
              <w:rPr>
                <w:rFonts w:ascii="Times New Roman" w:eastAsia="MS UI Gothic" w:hAnsi="Times New Roman"/>
                <w:lang w:eastAsia="ja-JP"/>
              </w:rPr>
              <w:t>d</w:t>
            </w:r>
            <w:r w:rsidRPr="00340D63">
              <w:rPr>
                <w:rFonts w:ascii="Times New Roman" w:eastAsia="MS UI Gothic" w:hAnsi="Times New Roman"/>
                <w:vertAlign w:val="subscript"/>
                <w:lang w:eastAsia="ja-JP"/>
              </w:rPr>
              <w:t>H</w:t>
            </w:r>
            <w:proofErr w:type="spellEnd"/>
            <w:r w:rsidRPr="00340D63">
              <w:rPr>
                <w:rFonts w:ascii="Times New Roman" w:eastAsia="MS UI Gothic" w:hAnsi="Times New Roman"/>
                <w:lang w:eastAsia="ja-JP"/>
              </w:rPr>
              <w:t xml:space="preserve"> = </w:t>
            </w:r>
            <w:proofErr w:type="spellStart"/>
            <w:r w:rsidRPr="00340D63">
              <w:rPr>
                <w:rFonts w:ascii="Times New Roman" w:eastAsia="MS UI Gothic" w:hAnsi="Times New Roman"/>
                <w:lang w:eastAsia="ja-JP"/>
              </w:rPr>
              <w:t>d</w:t>
            </w:r>
            <w:r w:rsidRPr="00340D63">
              <w:rPr>
                <w:rFonts w:ascii="Times New Roman" w:eastAsia="MS UI Gothic" w:hAnsi="Times New Roman"/>
                <w:vertAlign w:val="subscript"/>
                <w:lang w:eastAsia="ja-JP"/>
              </w:rPr>
              <w:t>V</w:t>
            </w:r>
            <w:proofErr w:type="spellEnd"/>
            <w:r w:rsidRPr="00340D63">
              <w:rPr>
                <w:rFonts w:ascii="Times New Roman" w:eastAsia="MS UI Gothic" w:hAnsi="Times New Roman"/>
                <w:lang w:eastAsia="ja-JP"/>
              </w:rPr>
              <w:t xml:space="preserve"> = 0.5 λ for 60 GHz</w:t>
            </w:r>
          </w:p>
        </w:tc>
      </w:tr>
      <w:tr w:rsidR="005F19E7" w:rsidRPr="00340D63" w14:paraId="19671166" w14:textId="77777777" w:rsidTr="00E92EE7">
        <w:trPr>
          <w:trHeight w:val="438"/>
          <w:jc w:val="center"/>
        </w:trPr>
        <w:tc>
          <w:tcPr>
            <w:tcW w:w="1637" w:type="dxa"/>
          </w:tcPr>
          <w:p w14:paraId="2BFAC9A1" w14:textId="77777777" w:rsidR="005F19E7" w:rsidRPr="00340D63" w:rsidRDefault="005F19E7" w:rsidP="00E92EE7">
            <w:pPr>
              <w:rPr>
                <w:rFonts w:ascii="Times New Roman" w:hAnsi="Times New Roman"/>
              </w:rPr>
            </w:pPr>
            <w:r w:rsidRPr="00340D63">
              <w:rPr>
                <w:rFonts w:ascii="Times New Roman" w:hAnsi="Times New Roman"/>
                <w:szCs w:val="18"/>
              </w:rPr>
              <w:t>UE</w:t>
            </w:r>
            <w:r>
              <w:rPr>
                <w:rFonts w:ascii="Times New Roman" w:hAnsi="Times New Roman"/>
                <w:szCs w:val="18"/>
              </w:rPr>
              <w:t>/STA</w:t>
            </w:r>
            <w:r w:rsidRPr="00340D63">
              <w:rPr>
                <w:rFonts w:ascii="Times New Roman" w:hAnsi="Times New Roman"/>
                <w:szCs w:val="18"/>
              </w:rPr>
              <w:t xml:space="preserve"> antenna array configuration</w:t>
            </w:r>
          </w:p>
        </w:tc>
        <w:tc>
          <w:tcPr>
            <w:tcW w:w="7992" w:type="dxa"/>
            <w:gridSpan w:val="2"/>
            <w:vAlign w:val="center"/>
          </w:tcPr>
          <w:p w14:paraId="4F15FBBB" w14:textId="77777777" w:rsidR="005F19E7" w:rsidRPr="00340D63" w:rsidRDefault="005F19E7" w:rsidP="00E92EE7">
            <w:pPr>
              <w:jc w:val="cente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xml:space="preserve">) = (4, 4, 2, 1, 1), </w:t>
            </w:r>
            <w:proofErr w:type="spellStart"/>
            <w:r w:rsidRPr="00340D63">
              <w:rPr>
                <w:rFonts w:ascii="Times New Roman" w:eastAsia="MS UI Gothic" w:hAnsi="Times New Roman"/>
                <w:lang w:eastAsia="ja-JP"/>
              </w:rPr>
              <w:t>d</w:t>
            </w:r>
            <w:r w:rsidRPr="00340D63">
              <w:rPr>
                <w:rFonts w:ascii="Times New Roman" w:eastAsia="MS UI Gothic" w:hAnsi="Times New Roman"/>
                <w:vertAlign w:val="subscript"/>
                <w:lang w:eastAsia="ja-JP"/>
              </w:rPr>
              <w:t>H</w:t>
            </w:r>
            <w:proofErr w:type="spellEnd"/>
            <w:r w:rsidRPr="00340D63">
              <w:rPr>
                <w:rFonts w:ascii="Times New Roman" w:eastAsia="MS UI Gothic" w:hAnsi="Times New Roman"/>
                <w:lang w:eastAsia="ja-JP"/>
              </w:rPr>
              <w:t xml:space="preserve"> = </w:t>
            </w:r>
            <w:proofErr w:type="spellStart"/>
            <w:r w:rsidRPr="00340D63">
              <w:rPr>
                <w:rFonts w:ascii="Times New Roman" w:eastAsia="MS UI Gothic" w:hAnsi="Times New Roman"/>
                <w:lang w:eastAsia="ja-JP"/>
              </w:rPr>
              <w:t>d</w:t>
            </w:r>
            <w:r w:rsidRPr="00340D63">
              <w:rPr>
                <w:rFonts w:ascii="Times New Roman" w:eastAsia="MS UI Gothic" w:hAnsi="Times New Roman"/>
                <w:vertAlign w:val="subscript"/>
                <w:lang w:eastAsia="ja-JP"/>
              </w:rPr>
              <w:t>V</w:t>
            </w:r>
            <w:proofErr w:type="spellEnd"/>
            <w:r w:rsidRPr="00340D63">
              <w:rPr>
                <w:rFonts w:ascii="Times New Roman" w:eastAsia="MS UI Gothic" w:hAnsi="Times New Roman"/>
                <w:lang w:eastAsia="ja-JP"/>
              </w:rPr>
              <w:t xml:space="preserve"> = 0.5 λ for 60 GHz</w:t>
            </w:r>
          </w:p>
        </w:tc>
      </w:tr>
      <w:tr w:rsidR="005F19E7" w:rsidRPr="00340D63" w14:paraId="08267A44" w14:textId="77777777" w:rsidTr="00E92EE7">
        <w:trPr>
          <w:trHeight w:val="438"/>
          <w:jc w:val="center"/>
        </w:trPr>
        <w:tc>
          <w:tcPr>
            <w:tcW w:w="1637" w:type="dxa"/>
          </w:tcPr>
          <w:p w14:paraId="22132F14" w14:textId="77777777" w:rsidR="005F19E7" w:rsidRPr="00340D63" w:rsidRDefault="005F19E7" w:rsidP="00E92EE7">
            <w:pPr>
              <w:rPr>
                <w:rFonts w:ascii="Times New Roman" w:hAnsi="Times New Roman"/>
              </w:rPr>
            </w:pPr>
            <w:r w:rsidRPr="00340D63">
              <w:rPr>
                <w:rFonts w:ascii="Times New Roman" w:hAnsi="Times New Roman"/>
                <w:szCs w:val="18"/>
              </w:rPr>
              <w:t>BS</w:t>
            </w:r>
            <w:r>
              <w:rPr>
                <w:rFonts w:ascii="Times New Roman" w:hAnsi="Times New Roman"/>
                <w:szCs w:val="18"/>
              </w:rPr>
              <w:t>/AP</w:t>
            </w:r>
            <w:r w:rsidRPr="00340D63">
              <w:rPr>
                <w:rFonts w:ascii="Times New Roman" w:hAnsi="Times New Roman"/>
                <w:szCs w:val="18"/>
              </w:rPr>
              <w:t xml:space="preserve"> noise figure</w:t>
            </w:r>
          </w:p>
        </w:tc>
        <w:tc>
          <w:tcPr>
            <w:tcW w:w="3996" w:type="dxa"/>
            <w:vAlign w:val="center"/>
          </w:tcPr>
          <w:p w14:paraId="5501CE82" w14:textId="77777777" w:rsidR="005F19E7" w:rsidRPr="00340D63" w:rsidRDefault="005F19E7" w:rsidP="00E92EE7">
            <w:pPr>
              <w:jc w:val="center"/>
              <w:rPr>
                <w:rFonts w:ascii="Times New Roman" w:hAnsi="Times New Roman"/>
              </w:rPr>
            </w:pPr>
            <w:r w:rsidRPr="00340D63">
              <w:rPr>
                <w:rFonts w:ascii="Times New Roman" w:hAnsi="Times New Roman"/>
              </w:rPr>
              <w:t>7 dB</w:t>
            </w:r>
          </w:p>
        </w:tc>
        <w:tc>
          <w:tcPr>
            <w:tcW w:w="3996" w:type="dxa"/>
            <w:vAlign w:val="center"/>
          </w:tcPr>
          <w:p w14:paraId="415C2C90" w14:textId="77777777" w:rsidR="005F19E7" w:rsidRPr="00340D63" w:rsidRDefault="005F19E7" w:rsidP="00E92EE7">
            <w:pPr>
              <w:jc w:val="center"/>
              <w:rPr>
                <w:rFonts w:ascii="Times New Roman" w:hAnsi="Times New Roman"/>
              </w:rPr>
            </w:pPr>
            <w:r>
              <w:rPr>
                <w:rFonts w:ascii="Times New Roman" w:hAnsi="Times New Roman"/>
              </w:rPr>
              <w:t>10 dB</w:t>
            </w:r>
          </w:p>
        </w:tc>
      </w:tr>
      <w:tr w:rsidR="005F19E7" w:rsidRPr="00340D63" w14:paraId="4DDB89DF" w14:textId="77777777" w:rsidTr="00E92EE7">
        <w:trPr>
          <w:trHeight w:val="439"/>
          <w:jc w:val="center"/>
        </w:trPr>
        <w:tc>
          <w:tcPr>
            <w:tcW w:w="1637" w:type="dxa"/>
          </w:tcPr>
          <w:p w14:paraId="472D3009" w14:textId="77777777" w:rsidR="005F19E7" w:rsidRPr="00340D63" w:rsidRDefault="005F19E7" w:rsidP="00E92EE7">
            <w:pPr>
              <w:rPr>
                <w:rFonts w:ascii="Times New Roman" w:hAnsi="Times New Roman"/>
              </w:rPr>
            </w:pPr>
            <w:r w:rsidRPr="00340D63">
              <w:rPr>
                <w:rFonts w:ascii="Times New Roman" w:hAnsi="Times New Roman"/>
                <w:szCs w:val="18"/>
              </w:rPr>
              <w:t>UE</w:t>
            </w:r>
            <w:r>
              <w:rPr>
                <w:rFonts w:ascii="Times New Roman" w:hAnsi="Times New Roman"/>
                <w:szCs w:val="18"/>
              </w:rPr>
              <w:t>/STA</w:t>
            </w:r>
            <w:r w:rsidRPr="00340D63">
              <w:rPr>
                <w:rFonts w:ascii="Times New Roman" w:hAnsi="Times New Roman"/>
                <w:szCs w:val="18"/>
              </w:rPr>
              <w:t xml:space="preserve"> noise figure</w:t>
            </w:r>
          </w:p>
        </w:tc>
        <w:tc>
          <w:tcPr>
            <w:tcW w:w="3996" w:type="dxa"/>
            <w:vAlign w:val="center"/>
          </w:tcPr>
          <w:p w14:paraId="2B989EFD" w14:textId="77777777" w:rsidR="005F19E7" w:rsidRPr="00340D63" w:rsidRDefault="005F19E7" w:rsidP="00E92EE7">
            <w:pPr>
              <w:jc w:val="center"/>
              <w:rPr>
                <w:rFonts w:ascii="Times New Roman" w:hAnsi="Times New Roman"/>
              </w:rPr>
            </w:pPr>
            <w:r w:rsidRPr="00340D63">
              <w:rPr>
                <w:rFonts w:ascii="Times New Roman" w:hAnsi="Times New Roman"/>
              </w:rPr>
              <w:t>13 dB</w:t>
            </w:r>
          </w:p>
        </w:tc>
        <w:tc>
          <w:tcPr>
            <w:tcW w:w="3996" w:type="dxa"/>
            <w:vAlign w:val="center"/>
          </w:tcPr>
          <w:p w14:paraId="191821F6" w14:textId="77777777" w:rsidR="005F19E7" w:rsidRPr="00340D63" w:rsidRDefault="005F19E7" w:rsidP="00E92EE7">
            <w:pPr>
              <w:jc w:val="center"/>
              <w:rPr>
                <w:rFonts w:ascii="Times New Roman" w:hAnsi="Times New Roman"/>
              </w:rPr>
            </w:pPr>
            <w:r>
              <w:rPr>
                <w:rFonts w:ascii="Times New Roman" w:hAnsi="Times New Roman"/>
              </w:rPr>
              <w:t>10 dB</w:t>
            </w:r>
          </w:p>
        </w:tc>
      </w:tr>
      <w:tr w:rsidR="005F19E7" w:rsidRPr="00340D63" w14:paraId="3C832613" w14:textId="77777777" w:rsidTr="00E92EE7">
        <w:trPr>
          <w:trHeight w:val="439"/>
          <w:jc w:val="center"/>
        </w:trPr>
        <w:tc>
          <w:tcPr>
            <w:tcW w:w="1637" w:type="dxa"/>
          </w:tcPr>
          <w:p w14:paraId="7A450FFE" w14:textId="77777777" w:rsidR="005F19E7" w:rsidRPr="00340D63" w:rsidRDefault="005F19E7" w:rsidP="00E92EE7">
            <w:pPr>
              <w:rPr>
                <w:rFonts w:ascii="Times New Roman" w:hAnsi="Times New Roman"/>
                <w:szCs w:val="18"/>
              </w:rPr>
            </w:pPr>
            <w:r w:rsidRPr="00340D63">
              <w:rPr>
                <w:rFonts w:ascii="Times New Roman" w:hAnsi="Times New Roman"/>
                <w:szCs w:val="18"/>
              </w:rPr>
              <w:t>Propagation &amp; fast fading channel models</w:t>
            </w:r>
          </w:p>
        </w:tc>
        <w:tc>
          <w:tcPr>
            <w:tcW w:w="7992" w:type="dxa"/>
            <w:gridSpan w:val="2"/>
            <w:vAlign w:val="center"/>
          </w:tcPr>
          <w:p w14:paraId="46837743" w14:textId="77777777" w:rsidR="005F19E7" w:rsidRPr="00340D63" w:rsidRDefault="005F19E7" w:rsidP="00E92EE7">
            <w:pPr>
              <w:jc w:val="center"/>
              <w:rPr>
                <w:rFonts w:ascii="Times New Roman" w:hAnsi="Times New Roman"/>
              </w:rPr>
            </w:pPr>
            <w:r w:rsidRPr="00340D63">
              <w:rPr>
                <w:rFonts w:ascii="Times New Roman" w:hAnsi="Times New Roman"/>
              </w:rPr>
              <w:t>5GCM Indoor Open Office according to TR 38.901</w:t>
            </w:r>
          </w:p>
        </w:tc>
      </w:tr>
    </w:tbl>
    <w:p w14:paraId="0E586D7D" w14:textId="77777777" w:rsidR="005F19E7" w:rsidRDefault="005F19E7" w:rsidP="005F19E7">
      <w:pPr>
        <w:jc w:val="both"/>
        <w:rPr>
          <w:rFonts w:ascii="Times New Roman" w:hAnsi="Times New Roman"/>
        </w:rPr>
      </w:pPr>
    </w:p>
    <w:p w14:paraId="716D0BEE" w14:textId="77777777" w:rsidR="005F19E7" w:rsidRPr="00204DF6" w:rsidRDefault="005F19E7" w:rsidP="005F19E7">
      <w:pPr>
        <w:jc w:val="both"/>
        <w:rPr>
          <w:rFonts w:ascii="Times New Roman" w:hAnsi="Times New Roman"/>
        </w:rPr>
      </w:pPr>
      <w:r w:rsidRPr="00204DF6">
        <w:rPr>
          <w:rFonts w:ascii="Times New Roman" w:hAnsi="Times New Roman"/>
        </w:rPr>
        <w:t xml:space="preserve">Table </w:t>
      </w:r>
      <w:r>
        <w:rPr>
          <w:rFonts w:ascii="Times New Roman" w:hAnsi="Times New Roman"/>
        </w:rPr>
        <w:t>2</w:t>
      </w:r>
      <w:r w:rsidRPr="00204DF6">
        <w:rPr>
          <w:rFonts w:ascii="Times New Roman" w:hAnsi="Times New Roman"/>
        </w:rPr>
        <w:t xml:space="preserve"> summarizes simulation scenario parameter assumptions for </w:t>
      </w:r>
      <w:r>
        <w:rPr>
          <w:rFonts w:ascii="Times New Roman" w:hAnsi="Times New Roman"/>
        </w:rPr>
        <w:t xml:space="preserve">an </w:t>
      </w:r>
      <w:r w:rsidRPr="00DF6BD5">
        <w:rPr>
          <w:rFonts w:ascii="Times New Roman" w:hAnsi="Times New Roman" w:cs="Times New Roman"/>
        </w:rPr>
        <w:t xml:space="preserve">IEEE </w:t>
      </w:r>
      <w:r>
        <w:rPr>
          <w:rFonts w:ascii="Times New Roman" w:hAnsi="Times New Roman" w:cs="Times New Roman"/>
        </w:rPr>
        <w:t>802.11ad E</w:t>
      </w:r>
      <w:r w:rsidRPr="00DF6BD5">
        <w:rPr>
          <w:rFonts w:ascii="Times New Roman" w:hAnsi="Times New Roman" w:cs="Times New Roman"/>
        </w:rPr>
        <w:t xml:space="preserve">nterprise </w:t>
      </w:r>
      <w:r>
        <w:rPr>
          <w:rFonts w:ascii="Times New Roman" w:hAnsi="Times New Roman" w:cs="Times New Roman"/>
        </w:rPr>
        <w:t>Cubicle scenario</w:t>
      </w:r>
      <w:r w:rsidRPr="00204DF6">
        <w:rPr>
          <w:rFonts w:ascii="Times New Roman" w:hAnsi="Times New Roman"/>
        </w:rPr>
        <w:t>.</w:t>
      </w:r>
    </w:p>
    <w:p w14:paraId="7779AB32" w14:textId="64422064" w:rsidR="005F19E7" w:rsidRPr="00090BCF" w:rsidRDefault="005F19E7" w:rsidP="00B47306">
      <w:pPr>
        <w:jc w:val="center"/>
        <w:rPr>
          <w:rFonts w:ascii="Times New Roman" w:hAnsi="Times New Roman"/>
        </w:rPr>
      </w:pPr>
      <w:r w:rsidRPr="00204DF6">
        <w:rPr>
          <w:rFonts w:ascii="Times New Roman" w:hAnsi="Times New Roman"/>
        </w:rPr>
        <w:t xml:space="preserve">Table </w:t>
      </w:r>
      <w:r>
        <w:rPr>
          <w:rFonts w:ascii="Times New Roman" w:hAnsi="Times New Roman"/>
        </w:rPr>
        <w:t>2</w:t>
      </w:r>
      <w:r w:rsidRPr="00204DF6">
        <w:rPr>
          <w:rFonts w:ascii="Times New Roman" w:hAnsi="Times New Roman"/>
        </w:rPr>
        <w:t xml:space="preserve">: </w:t>
      </w:r>
      <w:r w:rsidRPr="00DF6BD5">
        <w:rPr>
          <w:rFonts w:ascii="Times New Roman" w:hAnsi="Times New Roman" w:cs="Times New Roman"/>
        </w:rPr>
        <w:t xml:space="preserve">IEEE </w:t>
      </w:r>
      <w:r>
        <w:rPr>
          <w:rFonts w:ascii="Times New Roman" w:hAnsi="Times New Roman" w:cs="Times New Roman"/>
        </w:rPr>
        <w:t>802.11ad E</w:t>
      </w:r>
      <w:r w:rsidRPr="00DF6BD5">
        <w:rPr>
          <w:rFonts w:ascii="Times New Roman" w:hAnsi="Times New Roman" w:cs="Times New Roman"/>
        </w:rPr>
        <w:t xml:space="preserve">nterprise </w:t>
      </w:r>
      <w:r>
        <w:rPr>
          <w:rFonts w:ascii="Times New Roman" w:hAnsi="Times New Roman" w:cs="Times New Roman"/>
        </w:rPr>
        <w:t>Cubicle scenario [2</w:t>
      </w:r>
      <w:r w:rsidR="00A820BD">
        <w:rPr>
          <w:rFonts w:ascii="Times New Roman" w:hAnsi="Times New Roman" w:cs="Times New Roman"/>
        </w:rPr>
        <w:t>,3</w:t>
      </w:r>
      <w:r>
        <w:rPr>
          <w:rFonts w:ascii="Times New Roman" w:hAnsi="Times New Roman" w:cs="Times New Roman"/>
        </w:rPr>
        <w:t>]</w:t>
      </w:r>
    </w:p>
    <w:tbl>
      <w:tblPr>
        <w:tblStyle w:val="TableGrid"/>
        <w:tblpPr w:leftFromText="180" w:rightFromText="180" w:vertAnchor="text" w:tblpXSpec="center" w:tblpY="1"/>
        <w:tblOverlap w:val="never"/>
        <w:tblW w:w="0" w:type="auto"/>
        <w:jc w:val="center"/>
        <w:tblLook w:val="04A0" w:firstRow="1" w:lastRow="0" w:firstColumn="1" w:lastColumn="0" w:noHBand="0" w:noVBand="1"/>
      </w:tblPr>
      <w:tblGrid>
        <w:gridCol w:w="1637"/>
        <w:gridCol w:w="3996"/>
        <w:gridCol w:w="3996"/>
      </w:tblGrid>
      <w:tr w:rsidR="005F19E7" w:rsidRPr="00340D63" w14:paraId="3AC37FD9" w14:textId="77777777" w:rsidTr="00E92EE7">
        <w:trPr>
          <w:trHeight w:val="438"/>
          <w:jc w:val="center"/>
        </w:trPr>
        <w:tc>
          <w:tcPr>
            <w:tcW w:w="1637" w:type="dxa"/>
          </w:tcPr>
          <w:p w14:paraId="11A9A610" w14:textId="77777777" w:rsidR="005F19E7" w:rsidRPr="00340D63" w:rsidRDefault="005F19E7" w:rsidP="00E92EE7">
            <w:pPr>
              <w:jc w:val="center"/>
              <w:rPr>
                <w:rFonts w:ascii="Times New Roman" w:hAnsi="Times New Roman"/>
              </w:rPr>
            </w:pPr>
          </w:p>
        </w:tc>
        <w:tc>
          <w:tcPr>
            <w:tcW w:w="3996" w:type="dxa"/>
            <w:vAlign w:val="center"/>
          </w:tcPr>
          <w:p w14:paraId="345461E5" w14:textId="77777777" w:rsidR="005F19E7" w:rsidRPr="00340D63" w:rsidRDefault="005F19E7" w:rsidP="00E92EE7">
            <w:pPr>
              <w:jc w:val="center"/>
              <w:rPr>
                <w:rFonts w:ascii="Times New Roman" w:hAnsi="Times New Roman"/>
              </w:rPr>
            </w:pPr>
            <w:r>
              <w:rPr>
                <w:rFonts w:ascii="Times New Roman" w:hAnsi="Times New Roman"/>
                <w:szCs w:val="18"/>
              </w:rPr>
              <w:t>NR-U</w:t>
            </w:r>
          </w:p>
        </w:tc>
        <w:tc>
          <w:tcPr>
            <w:tcW w:w="3996" w:type="dxa"/>
            <w:vAlign w:val="center"/>
          </w:tcPr>
          <w:p w14:paraId="243C5CDE" w14:textId="77777777" w:rsidR="005F19E7" w:rsidRPr="00340D63" w:rsidRDefault="005F19E7" w:rsidP="00E92EE7">
            <w:pPr>
              <w:jc w:val="center"/>
              <w:rPr>
                <w:rFonts w:ascii="Times New Roman" w:hAnsi="Times New Roman"/>
              </w:rPr>
            </w:pPr>
            <w:r>
              <w:rPr>
                <w:rFonts w:ascii="Times New Roman" w:hAnsi="Times New Roman"/>
              </w:rPr>
              <w:t>802.11ad</w:t>
            </w:r>
          </w:p>
        </w:tc>
      </w:tr>
      <w:tr w:rsidR="005F19E7" w:rsidRPr="00340D63" w14:paraId="2BF21B53" w14:textId="77777777" w:rsidTr="00B47306">
        <w:trPr>
          <w:trHeight w:val="438"/>
          <w:jc w:val="center"/>
        </w:trPr>
        <w:tc>
          <w:tcPr>
            <w:tcW w:w="1637" w:type="dxa"/>
          </w:tcPr>
          <w:p w14:paraId="790C8171" w14:textId="77777777" w:rsidR="005F19E7" w:rsidRPr="00340D63" w:rsidRDefault="005F19E7" w:rsidP="00E92EE7">
            <w:pPr>
              <w:rPr>
                <w:rFonts w:ascii="Times New Roman" w:hAnsi="Times New Roman"/>
              </w:rPr>
            </w:pPr>
            <w:r w:rsidRPr="00340D63">
              <w:rPr>
                <w:rFonts w:ascii="Times New Roman" w:hAnsi="Times New Roman"/>
                <w:szCs w:val="18"/>
              </w:rPr>
              <w:t>Layout for nodes</w:t>
            </w:r>
          </w:p>
        </w:tc>
        <w:tc>
          <w:tcPr>
            <w:tcW w:w="7992" w:type="dxa"/>
            <w:gridSpan w:val="2"/>
            <w:shd w:val="clear" w:color="auto" w:fill="auto"/>
            <w:vAlign w:val="center"/>
          </w:tcPr>
          <w:p w14:paraId="6FCED58B" w14:textId="77777777" w:rsidR="005F19E7" w:rsidRPr="00C52AAB" w:rsidRDefault="005F19E7" w:rsidP="002B3937">
            <w:pPr>
              <w:jc w:val="both"/>
              <w:rPr>
                <w:rFonts w:ascii="Times New Roman" w:hAnsi="Times New Roman" w:cs="Times New Roman"/>
              </w:rPr>
            </w:pPr>
            <w:r w:rsidRPr="00C52AAB">
              <w:rPr>
                <w:rFonts w:ascii="Times New Roman" w:hAnsi="Times New Roman" w:cs="Times New Roman"/>
              </w:rPr>
              <w:t>Laptop (STA 2 or UE 2) transmitting lightly compressed video to monitor (STA 1 or UE 1). Laptop (STA 2 or UE 2) connected to AP (or BS). Laptop (STA 2 or UE 2) connected to hard drive (STA 3 or UE 3).</w:t>
            </w:r>
          </w:p>
          <w:p w14:paraId="6CE31B52" w14:textId="77777777" w:rsidR="005F19E7" w:rsidRPr="00C52AAB" w:rsidRDefault="005F19E7" w:rsidP="002B3937">
            <w:pPr>
              <w:spacing w:after="0" w:line="240" w:lineRule="auto"/>
              <w:jc w:val="both"/>
              <w:rPr>
                <w:rFonts w:ascii="Times New Roman" w:hAnsi="Times New Roman" w:cs="Times New Roman"/>
                <w:i/>
                <w:iCs/>
              </w:rPr>
            </w:pPr>
            <w:r w:rsidRPr="00C52AAB">
              <w:rPr>
                <w:rFonts w:ascii="Times New Roman" w:hAnsi="Times New Roman" w:cs="Times New Roman"/>
              </w:rPr>
              <w:t>Cubicle layout:</w:t>
            </w:r>
          </w:p>
          <w:p w14:paraId="5F9C134C" w14:textId="77777777" w:rsidR="005F19E7" w:rsidRPr="00C52AAB" w:rsidRDefault="005F19E7" w:rsidP="002B3937">
            <w:pPr>
              <w:pStyle w:val="ListParagraph"/>
              <w:numPr>
                <w:ilvl w:val="0"/>
                <w:numId w:val="29"/>
              </w:numPr>
              <w:spacing w:after="0" w:line="240" w:lineRule="auto"/>
              <w:jc w:val="both"/>
              <w:rPr>
                <w:rFonts w:ascii="Times New Roman" w:hAnsi="Times New Roman" w:cs="Times New Roman"/>
              </w:rPr>
            </w:pPr>
            <w:r w:rsidRPr="00C52AAB">
              <w:rPr>
                <w:rFonts w:ascii="Times New Roman" w:hAnsi="Times New Roman" w:cs="Times New Roman"/>
              </w:rPr>
              <w:t>Single cubicle (length, width) in meters: 2.5m x 1.8 m</w:t>
            </w:r>
          </w:p>
          <w:p w14:paraId="019D23DA" w14:textId="27042B9D" w:rsidR="005F19E7" w:rsidRPr="00C52AAB" w:rsidRDefault="00C52AAB" w:rsidP="002B3937">
            <w:pPr>
              <w:pStyle w:val="ListParagraph"/>
              <w:numPr>
                <w:ilvl w:val="0"/>
                <w:numId w:val="29"/>
              </w:numPr>
              <w:spacing w:after="0" w:line="240" w:lineRule="auto"/>
              <w:jc w:val="both"/>
              <w:rPr>
                <w:rFonts w:ascii="Times New Roman" w:hAnsi="Times New Roman" w:cs="Times New Roman"/>
              </w:rPr>
            </w:pPr>
            <w:r w:rsidRPr="00C52AAB">
              <w:rPr>
                <w:rFonts w:ascii="Times New Roman" w:hAnsi="Times New Roman" w:cs="Times New Roman"/>
              </w:rPr>
              <w:t xml:space="preserve">2 sets of </w:t>
            </w:r>
            <w:r w:rsidR="005F19E7" w:rsidRPr="00C52AAB">
              <w:rPr>
                <w:rFonts w:ascii="Times New Roman" w:hAnsi="Times New Roman" w:cs="Times New Roman"/>
              </w:rPr>
              <w:t>8 cubicles in 4 rows, 2 columns</w:t>
            </w:r>
          </w:p>
          <w:p w14:paraId="0475227D" w14:textId="77777777" w:rsidR="005F19E7" w:rsidRPr="00C52AAB" w:rsidRDefault="005F19E7" w:rsidP="002B3937">
            <w:pPr>
              <w:pStyle w:val="ListParagraph"/>
              <w:numPr>
                <w:ilvl w:val="0"/>
                <w:numId w:val="29"/>
              </w:numPr>
              <w:spacing w:after="0" w:line="240" w:lineRule="auto"/>
              <w:jc w:val="both"/>
              <w:rPr>
                <w:rFonts w:ascii="Times New Roman" w:hAnsi="Times New Roman" w:cs="Times New Roman"/>
              </w:rPr>
            </w:pPr>
            <w:r w:rsidRPr="00C52AAB">
              <w:rPr>
                <w:rFonts w:ascii="Times New Roman" w:hAnsi="Times New Roman" w:cs="Times New Roman"/>
              </w:rPr>
              <w:t>Ceiling height 3m</w:t>
            </w:r>
          </w:p>
          <w:p w14:paraId="1CB8C30C" w14:textId="77777777" w:rsidR="005F19E7" w:rsidRPr="00C52AAB" w:rsidRDefault="005F19E7" w:rsidP="002B3937">
            <w:pPr>
              <w:pStyle w:val="ListParagraph"/>
              <w:numPr>
                <w:ilvl w:val="0"/>
                <w:numId w:val="29"/>
              </w:numPr>
              <w:spacing w:after="0" w:line="240" w:lineRule="auto"/>
              <w:jc w:val="both"/>
              <w:rPr>
                <w:rFonts w:ascii="Times New Roman" w:hAnsi="Times New Roman" w:cs="Times New Roman"/>
              </w:rPr>
            </w:pPr>
            <w:r w:rsidRPr="00C52AAB">
              <w:rPr>
                <w:rFonts w:ascii="Times New Roman" w:hAnsi="Times New Roman" w:cs="Times New Roman"/>
              </w:rPr>
              <w:t>Floor dimension: 25m x 25m</w:t>
            </w:r>
          </w:p>
          <w:p w14:paraId="771F53B8" w14:textId="010BCF73" w:rsidR="005F19E7" w:rsidRPr="00C52AAB" w:rsidRDefault="00C52AAB" w:rsidP="002B3937">
            <w:pPr>
              <w:pStyle w:val="TAL"/>
              <w:jc w:val="both"/>
              <w:rPr>
                <w:rFonts w:ascii="Times New Roman" w:hAnsi="Times New Roman" w:cs="Times New Roman"/>
                <w:sz w:val="22"/>
              </w:rPr>
            </w:pPr>
            <w:r w:rsidRPr="00C52AAB">
              <w:rPr>
                <w:rFonts w:ascii="Times New Roman" w:hAnsi="Times New Roman" w:cs="Times New Roman"/>
                <w:sz w:val="22"/>
              </w:rPr>
              <w:t>First set of 8 cubicles use either NR-U or 802.11ad, the second set of eight cubicles use either 802.11ad or NR-U</w:t>
            </w:r>
            <w:r w:rsidR="005F19E7" w:rsidRPr="00C52AAB">
              <w:rPr>
                <w:rFonts w:ascii="Times New Roman" w:hAnsi="Times New Roman" w:cs="Times New Roman"/>
                <w:sz w:val="22"/>
              </w:rPr>
              <w:t>.</w:t>
            </w:r>
            <w:r w:rsidRPr="00C52AAB">
              <w:rPr>
                <w:rFonts w:ascii="Times New Roman" w:hAnsi="Times New Roman" w:cs="Times New Roman"/>
                <w:sz w:val="22"/>
              </w:rPr>
              <w:t xml:space="preserve"> Example configuration is shown below where first set of 8 cubicles use 802.11ad and the second set of 8 cubicles use NR-U.</w:t>
            </w:r>
          </w:p>
          <w:p w14:paraId="07DBA8C7" w14:textId="77777777" w:rsidR="005F19E7" w:rsidRPr="00C52AAB" w:rsidRDefault="005F19E7" w:rsidP="002B3937">
            <w:pPr>
              <w:pStyle w:val="TAL"/>
              <w:jc w:val="both"/>
              <w:rPr>
                <w:rFonts w:ascii="Times New Roman" w:hAnsi="Times New Roman" w:cs="Times New Roman"/>
                <w:sz w:val="22"/>
              </w:rPr>
            </w:pPr>
            <w:r w:rsidRPr="00C52AAB">
              <w:rPr>
                <w:rFonts w:ascii="Times New Roman" w:hAnsi="Times New Roman" w:cs="Times New Roman"/>
                <w:sz w:val="22"/>
              </w:rPr>
              <w:t>AP (or BS): Located in the ceiling in the middle of the group of cubicles as indicated in figure below, at a height of 2.9m.</w:t>
            </w:r>
          </w:p>
          <w:p w14:paraId="10E69DF5" w14:textId="77777777" w:rsidR="005F19E7" w:rsidRPr="00B47306" w:rsidRDefault="005F19E7" w:rsidP="002B3937">
            <w:pPr>
              <w:spacing w:after="0" w:line="240" w:lineRule="auto"/>
              <w:jc w:val="both"/>
              <w:rPr>
                <w:rFonts w:ascii="Times New Roman" w:hAnsi="Times New Roman" w:cs="Times New Roman"/>
                <w:i/>
                <w:iCs/>
              </w:rPr>
            </w:pPr>
            <w:r w:rsidRPr="00B47306">
              <w:rPr>
                <w:rFonts w:ascii="Times New Roman" w:hAnsi="Times New Roman" w:cs="Times New Roman"/>
              </w:rPr>
              <w:t>Devices in each of the populated cubes:</w:t>
            </w:r>
          </w:p>
          <w:p w14:paraId="7A46744D" w14:textId="77777777" w:rsidR="005F19E7" w:rsidRPr="00B47306" w:rsidRDefault="005F19E7" w:rsidP="002B3937">
            <w:pPr>
              <w:pStyle w:val="ListParagraph"/>
              <w:numPr>
                <w:ilvl w:val="0"/>
                <w:numId w:val="32"/>
              </w:numPr>
              <w:spacing w:after="0" w:line="240" w:lineRule="auto"/>
              <w:jc w:val="both"/>
              <w:rPr>
                <w:rFonts w:ascii="Times New Roman" w:hAnsi="Times New Roman" w:cs="Times New Roman"/>
                <w:i/>
                <w:iCs/>
              </w:rPr>
            </w:pPr>
            <w:r w:rsidRPr="00B47306">
              <w:rPr>
                <w:rFonts w:ascii="Times New Roman" w:hAnsi="Times New Roman" w:cs="Times New Roman"/>
              </w:rPr>
              <w:t>STA 1 (or UE 1):</w:t>
            </w:r>
          </w:p>
          <w:p w14:paraId="7BE8A5EE" w14:textId="77777777" w:rsidR="005F19E7" w:rsidRPr="00B47306" w:rsidRDefault="005F19E7" w:rsidP="002B3937">
            <w:pPr>
              <w:pStyle w:val="ListParagraph"/>
              <w:numPr>
                <w:ilvl w:val="0"/>
                <w:numId w:val="33"/>
              </w:numPr>
              <w:spacing w:after="0" w:line="240" w:lineRule="auto"/>
              <w:jc w:val="both"/>
              <w:rPr>
                <w:rFonts w:ascii="Times New Roman" w:hAnsi="Times New Roman" w:cs="Times New Roman"/>
                <w:i/>
                <w:iCs/>
              </w:rPr>
            </w:pPr>
            <w:r w:rsidRPr="00B47306">
              <w:rPr>
                <w:rFonts w:ascii="Times New Roman" w:hAnsi="Times New Roman" w:cs="Times New Roman"/>
              </w:rPr>
              <w:t>Monitor</w:t>
            </w:r>
          </w:p>
          <w:p w14:paraId="27329452" w14:textId="16527E75" w:rsidR="005F19E7" w:rsidRPr="00B47306" w:rsidRDefault="005F19E7" w:rsidP="002B3937">
            <w:pPr>
              <w:pStyle w:val="ListParagraph"/>
              <w:numPr>
                <w:ilvl w:val="0"/>
                <w:numId w:val="33"/>
              </w:numPr>
              <w:spacing w:after="0" w:line="240" w:lineRule="auto"/>
              <w:jc w:val="both"/>
              <w:rPr>
                <w:rFonts w:ascii="Times New Roman" w:hAnsi="Times New Roman" w:cs="Times New Roman"/>
                <w:i/>
                <w:iCs/>
              </w:rPr>
            </w:pPr>
            <w:r w:rsidRPr="00B47306">
              <w:rPr>
                <w:rFonts w:ascii="Times New Roman" w:hAnsi="Times New Roman" w:cs="Times New Roman"/>
              </w:rPr>
              <w:t xml:space="preserve">Location: (x=0.5 m, y=0.5 m) from the </w:t>
            </w:r>
            <w:r w:rsidR="00252C49">
              <w:rPr>
                <w:rFonts w:ascii="Times New Roman" w:hAnsi="Times New Roman" w:cs="Times New Roman"/>
              </w:rPr>
              <w:t>lower left corner</w:t>
            </w:r>
            <w:r w:rsidRPr="00B47306">
              <w:rPr>
                <w:rFonts w:ascii="Times New Roman" w:hAnsi="Times New Roman" w:cs="Times New Roman"/>
              </w:rPr>
              <w:t xml:space="preserve"> of each cube shown in figure below, z fixed at 1m</w:t>
            </w:r>
            <w:r w:rsidR="00F31C11">
              <w:rPr>
                <w:rFonts w:ascii="Times New Roman" w:hAnsi="Times New Roman" w:cs="Times New Roman"/>
              </w:rPr>
              <w:t>. Optionally, the laptop could be randomly placed within the cubicle(s) at the same z (1m).</w:t>
            </w:r>
          </w:p>
          <w:p w14:paraId="5A70E72D" w14:textId="77777777" w:rsidR="005F19E7" w:rsidRPr="00B47306" w:rsidRDefault="005F19E7" w:rsidP="002B3937">
            <w:pPr>
              <w:pStyle w:val="ListParagraph"/>
              <w:numPr>
                <w:ilvl w:val="0"/>
                <w:numId w:val="33"/>
              </w:numPr>
              <w:spacing w:after="0" w:line="240" w:lineRule="auto"/>
              <w:jc w:val="both"/>
              <w:rPr>
                <w:rFonts w:ascii="Times New Roman" w:hAnsi="Times New Roman" w:cs="Times New Roman"/>
                <w:i/>
                <w:iCs/>
              </w:rPr>
            </w:pPr>
            <w:r w:rsidRPr="00B47306">
              <w:rPr>
                <w:rFonts w:ascii="Times New Roman" w:hAnsi="Times New Roman" w:cs="Times New Roman"/>
              </w:rPr>
              <w:t>Traffic type: receiving lightly compressed video from STA 2 (or UE 2)</w:t>
            </w:r>
          </w:p>
          <w:p w14:paraId="38619DF0" w14:textId="77777777" w:rsidR="005F19E7" w:rsidRPr="00B47306" w:rsidRDefault="005F19E7" w:rsidP="002B3937">
            <w:pPr>
              <w:pStyle w:val="ListParagraph"/>
              <w:numPr>
                <w:ilvl w:val="0"/>
                <w:numId w:val="32"/>
              </w:numPr>
              <w:spacing w:after="0" w:line="240" w:lineRule="auto"/>
              <w:jc w:val="both"/>
              <w:rPr>
                <w:rFonts w:ascii="Times New Roman" w:hAnsi="Times New Roman" w:cs="Times New Roman"/>
                <w:i/>
                <w:iCs/>
              </w:rPr>
            </w:pPr>
            <w:r w:rsidRPr="00B47306">
              <w:rPr>
                <w:rFonts w:ascii="Times New Roman" w:hAnsi="Times New Roman" w:cs="Times New Roman"/>
              </w:rPr>
              <w:t>STA 2 (or UE 2):</w:t>
            </w:r>
          </w:p>
          <w:p w14:paraId="13F4CBF1" w14:textId="77777777" w:rsidR="005F19E7" w:rsidRPr="00B47306" w:rsidRDefault="005F19E7" w:rsidP="002B3937">
            <w:pPr>
              <w:pStyle w:val="ListParagraph"/>
              <w:numPr>
                <w:ilvl w:val="0"/>
                <w:numId w:val="34"/>
              </w:numPr>
              <w:spacing w:after="0" w:line="240" w:lineRule="auto"/>
              <w:jc w:val="both"/>
              <w:rPr>
                <w:rFonts w:ascii="Times New Roman" w:hAnsi="Times New Roman" w:cs="Times New Roman"/>
                <w:iCs/>
              </w:rPr>
            </w:pPr>
            <w:r w:rsidRPr="00B47306">
              <w:rPr>
                <w:rFonts w:ascii="Times New Roman" w:hAnsi="Times New Roman" w:cs="Times New Roman"/>
                <w:iCs/>
              </w:rPr>
              <w:t>Laptop</w:t>
            </w:r>
          </w:p>
          <w:p w14:paraId="3140A887" w14:textId="51557348" w:rsidR="005F19E7" w:rsidRPr="00B47306" w:rsidRDefault="005F19E7" w:rsidP="002B3937">
            <w:pPr>
              <w:pStyle w:val="ListParagraph"/>
              <w:numPr>
                <w:ilvl w:val="0"/>
                <w:numId w:val="34"/>
              </w:numPr>
              <w:spacing w:after="0" w:line="240" w:lineRule="auto"/>
              <w:jc w:val="both"/>
              <w:rPr>
                <w:rFonts w:ascii="Times New Roman" w:hAnsi="Times New Roman" w:cs="Times New Roman"/>
                <w:iCs/>
              </w:rPr>
            </w:pPr>
            <w:r w:rsidRPr="00B47306">
              <w:rPr>
                <w:rFonts w:ascii="Times New Roman" w:hAnsi="Times New Roman" w:cs="Times New Roman"/>
              </w:rPr>
              <w:t xml:space="preserve">Location: (x=1 m, y=0.25 m) from </w:t>
            </w:r>
            <w:r w:rsidR="00787479" w:rsidRPr="00E92EE7">
              <w:rPr>
                <w:rFonts w:ascii="Times New Roman" w:hAnsi="Times New Roman" w:cs="Times New Roman"/>
              </w:rPr>
              <w:t xml:space="preserve">the </w:t>
            </w:r>
            <w:r w:rsidR="00787479">
              <w:rPr>
                <w:rFonts w:ascii="Times New Roman" w:hAnsi="Times New Roman" w:cs="Times New Roman"/>
              </w:rPr>
              <w:t>lower left corner</w:t>
            </w:r>
            <w:r w:rsidR="00787479" w:rsidRPr="00E92EE7">
              <w:rPr>
                <w:rFonts w:ascii="Times New Roman" w:hAnsi="Times New Roman" w:cs="Times New Roman"/>
              </w:rPr>
              <w:t xml:space="preserve"> </w:t>
            </w:r>
            <w:r w:rsidRPr="00B47306">
              <w:rPr>
                <w:rFonts w:ascii="Times New Roman" w:hAnsi="Times New Roman" w:cs="Times New Roman"/>
              </w:rPr>
              <w:t>of each cube shown in figure below, z fixed at 1m</w:t>
            </w:r>
            <w:r w:rsidR="00870C5B">
              <w:rPr>
                <w:rFonts w:ascii="Times New Roman" w:hAnsi="Times New Roman" w:cs="Times New Roman"/>
              </w:rPr>
              <w:t xml:space="preserve">. Optionally, the laptop could be randomly placed </w:t>
            </w:r>
            <w:r w:rsidR="008765E3">
              <w:rPr>
                <w:rFonts w:ascii="Times New Roman" w:hAnsi="Times New Roman" w:cs="Times New Roman"/>
              </w:rPr>
              <w:t>within the cubicle(s) at the same z (1m).</w:t>
            </w:r>
          </w:p>
          <w:p w14:paraId="188E23EE" w14:textId="77777777" w:rsidR="005F19E7" w:rsidRPr="00B47306" w:rsidRDefault="005F19E7" w:rsidP="002B3937">
            <w:pPr>
              <w:pStyle w:val="ListParagraph"/>
              <w:numPr>
                <w:ilvl w:val="0"/>
                <w:numId w:val="34"/>
              </w:numPr>
              <w:spacing w:after="0" w:line="240" w:lineRule="auto"/>
              <w:jc w:val="both"/>
              <w:rPr>
                <w:rFonts w:ascii="Times New Roman" w:hAnsi="Times New Roman" w:cs="Times New Roman"/>
                <w:iCs/>
              </w:rPr>
            </w:pPr>
            <w:r w:rsidRPr="00B47306">
              <w:rPr>
                <w:rFonts w:ascii="Times New Roman" w:hAnsi="Times New Roman" w:cs="Times New Roman"/>
                <w:iCs/>
              </w:rPr>
              <w:t>Traffic types:</w:t>
            </w:r>
          </w:p>
          <w:p w14:paraId="20050F9E" w14:textId="77777777" w:rsidR="005F19E7" w:rsidRPr="00B47306" w:rsidRDefault="005F19E7" w:rsidP="002B3937">
            <w:pPr>
              <w:pStyle w:val="ListParagraph"/>
              <w:numPr>
                <w:ilvl w:val="1"/>
                <w:numId w:val="34"/>
              </w:numPr>
              <w:spacing w:after="0" w:line="240" w:lineRule="auto"/>
              <w:jc w:val="both"/>
              <w:rPr>
                <w:rFonts w:ascii="Times New Roman" w:hAnsi="Times New Roman" w:cs="Times New Roman"/>
                <w:iCs/>
              </w:rPr>
            </w:pPr>
            <w:r w:rsidRPr="00B47306">
              <w:rPr>
                <w:rFonts w:ascii="Times New Roman" w:hAnsi="Times New Roman" w:cs="Times New Roman"/>
              </w:rPr>
              <w:t xml:space="preserve">Transmitting lightly compressed video to STA 1 (or UE 1) with target bit rate (p) equal to 600 </w:t>
            </w:r>
            <w:proofErr w:type="spellStart"/>
            <w:r w:rsidRPr="00B47306">
              <w:rPr>
                <w:rFonts w:ascii="Times New Roman" w:hAnsi="Times New Roman" w:cs="Times New Roman"/>
              </w:rPr>
              <w:t>Mbps</w:t>
            </w:r>
            <w:proofErr w:type="spellEnd"/>
          </w:p>
          <w:p w14:paraId="7D34F60A" w14:textId="77777777" w:rsidR="005F19E7" w:rsidRPr="00B47306" w:rsidRDefault="005F19E7" w:rsidP="002B3937">
            <w:pPr>
              <w:pStyle w:val="ListParagraph"/>
              <w:numPr>
                <w:ilvl w:val="1"/>
                <w:numId w:val="34"/>
              </w:numPr>
              <w:spacing w:after="0" w:line="240" w:lineRule="auto"/>
              <w:jc w:val="both"/>
              <w:rPr>
                <w:rFonts w:ascii="Times New Roman" w:hAnsi="Times New Roman" w:cs="Times New Roman"/>
                <w:iCs/>
              </w:rPr>
            </w:pPr>
            <w:r w:rsidRPr="00B47306">
              <w:rPr>
                <w:rFonts w:ascii="Times New Roman" w:hAnsi="Times New Roman" w:cs="Times New Roman"/>
              </w:rPr>
              <w:t>Local file transfer to/from AP (or BS)</w:t>
            </w:r>
          </w:p>
          <w:p w14:paraId="73CFCF12" w14:textId="77777777" w:rsidR="005F19E7" w:rsidRPr="00B47306" w:rsidRDefault="005F19E7" w:rsidP="002B3937">
            <w:pPr>
              <w:pStyle w:val="ListParagraph"/>
              <w:numPr>
                <w:ilvl w:val="1"/>
                <w:numId w:val="34"/>
              </w:numPr>
              <w:spacing w:after="0" w:line="240" w:lineRule="auto"/>
              <w:jc w:val="both"/>
              <w:rPr>
                <w:rFonts w:ascii="Times New Roman" w:hAnsi="Times New Roman" w:cs="Times New Roman"/>
                <w:iCs/>
              </w:rPr>
            </w:pPr>
            <w:r w:rsidRPr="00B47306">
              <w:rPr>
                <w:rFonts w:ascii="Times New Roman" w:hAnsi="Times New Roman" w:cs="Times New Roman"/>
              </w:rPr>
              <w:t>Local file transfer to/from STA 3 (or UE 3)</w:t>
            </w:r>
          </w:p>
          <w:p w14:paraId="0647E60C" w14:textId="77777777" w:rsidR="005F19E7" w:rsidRPr="00B47306" w:rsidRDefault="005F19E7" w:rsidP="002B3937">
            <w:pPr>
              <w:pStyle w:val="ListParagraph"/>
              <w:numPr>
                <w:ilvl w:val="1"/>
                <w:numId w:val="34"/>
              </w:numPr>
              <w:spacing w:after="0" w:line="240" w:lineRule="auto"/>
              <w:jc w:val="both"/>
              <w:rPr>
                <w:rFonts w:ascii="Times New Roman" w:hAnsi="Times New Roman" w:cs="Times New Roman"/>
                <w:iCs/>
              </w:rPr>
            </w:pPr>
            <w:r w:rsidRPr="00B47306">
              <w:rPr>
                <w:rFonts w:ascii="Times New Roman" w:hAnsi="Times New Roman" w:cs="Times New Roman"/>
              </w:rPr>
              <w:t>Web browsing to/from AP (or BS)</w:t>
            </w:r>
          </w:p>
          <w:p w14:paraId="0F50FB42" w14:textId="77777777" w:rsidR="005F19E7" w:rsidRPr="00B47306" w:rsidRDefault="005F19E7" w:rsidP="002B3937">
            <w:pPr>
              <w:pStyle w:val="ListParagraph"/>
              <w:numPr>
                <w:ilvl w:val="0"/>
                <w:numId w:val="32"/>
              </w:numPr>
              <w:spacing w:after="0" w:line="240" w:lineRule="auto"/>
              <w:jc w:val="both"/>
              <w:rPr>
                <w:rFonts w:ascii="Times New Roman" w:hAnsi="Times New Roman" w:cs="Times New Roman"/>
                <w:i/>
                <w:iCs/>
              </w:rPr>
            </w:pPr>
            <w:r w:rsidRPr="00B47306">
              <w:rPr>
                <w:rFonts w:ascii="Times New Roman" w:hAnsi="Times New Roman" w:cs="Times New Roman"/>
              </w:rPr>
              <w:t>STA 3 (or UE 3):</w:t>
            </w:r>
          </w:p>
          <w:p w14:paraId="30C3BC7D" w14:textId="77777777" w:rsidR="005F19E7" w:rsidRPr="00B47306" w:rsidRDefault="005F19E7" w:rsidP="002B3937">
            <w:pPr>
              <w:pStyle w:val="ListParagraph"/>
              <w:numPr>
                <w:ilvl w:val="0"/>
                <w:numId w:val="36"/>
              </w:numPr>
              <w:spacing w:after="0" w:line="240" w:lineRule="auto"/>
              <w:jc w:val="both"/>
              <w:rPr>
                <w:rFonts w:ascii="Times New Roman" w:hAnsi="Times New Roman" w:cs="Times New Roman"/>
                <w:i/>
                <w:iCs/>
              </w:rPr>
            </w:pPr>
            <w:r w:rsidRPr="00B47306">
              <w:rPr>
                <w:rFonts w:ascii="Times New Roman" w:hAnsi="Times New Roman" w:cs="Times New Roman"/>
                <w:iCs/>
              </w:rPr>
              <w:t>Hard drive</w:t>
            </w:r>
          </w:p>
          <w:p w14:paraId="6022D303" w14:textId="555FE75A" w:rsidR="005F19E7" w:rsidRPr="00B47306" w:rsidRDefault="005F19E7" w:rsidP="002B3937">
            <w:pPr>
              <w:pStyle w:val="ListParagraph"/>
              <w:numPr>
                <w:ilvl w:val="0"/>
                <w:numId w:val="36"/>
              </w:numPr>
              <w:spacing w:after="0" w:line="240" w:lineRule="auto"/>
              <w:jc w:val="both"/>
              <w:rPr>
                <w:rFonts w:ascii="Times New Roman" w:hAnsi="Times New Roman" w:cs="Times New Roman"/>
                <w:i/>
                <w:iCs/>
              </w:rPr>
            </w:pPr>
            <w:r w:rsidRPr="00B47306">
              <w:rPr>
                <w:rFonts w:ascii="Times New Roman" w:hAnsi="Times New Roman" w:cs="Times New Roman"/>
                <w:iCs/>
              </w:rPr>
              <w:t xml:space="preserve">Location: </w:t>
            </w:r>
            <w:r w:rsidRPr="00B47306">
              <w:rPr>
                <w:rFonts w:ascii="Times New Roman" w:hAnsi="Times New Roman" w:cs="Times New Roman"/>
              </w:rPr>
              <w:t xml:space="preserve">(x=0.25m, y=1m) from </w:t>
            </w:r>
            <w:r w:rsidR="00787479" w:rsidRPr="00E92EE7">
              <w:rPr>
                <w:rFonts w:ascii="Times New Roman" w:hAnsi="Times New Roman" w:cs="Times New Roman"/>
              </w:rPr>
              <w:t xml:space="preserve">the </w:t>
            </w:r>
            <w:r w:rsidR="00787479">
              <w:rPr>
                <w:rFonts w:ascii="Times New Roman" w:hAnsi="Times New Roman" w:cs="Times New Roman"/>
              </w:rPr>
              <w:t>lower left corner</w:t>
            </w:r>
            <w:r w:rsidR="00787479" w:rsidRPr="00E92EE7">
              <w:rPr>
                <w:rFonts w:ascii="Times New Roman" w:hAnsi="Times New Roman" w:cs="Times New Roman"/>
              </w:rPr>
              <w:t xml:space="preserve"> </w:t>
            </w:r>
            <w:r w:rsidRPr="00B47306">
              <w:rPr>
                <w:rFonts w:ascii="Times New Roman" w:hAnsi="Times New Roman" w:cs="Times New Roman"/>
              </w:rPr>
              <w:t>of each cube shown in</w:t>
            </w:r>
            <w:r w:rsidR="00B47306">
              <w:rPr>
                <w:rFonts w:ascii="Times New Roman" w:hAnsi="Times New Roman" w:cs="Times New Roman"/>
              </w:rPr>
              <w:t xml:space="preserve"> the</w:t>
            </w:r>
            <w:r w:rsidRPr="00B47306">
              <w:rPr>
                <w:rFonts w:ascii="Times New Roman" w:hAnsi="Times New Roman" w:cs="Times New Roman"/>
              </w:rPr>
              <w:t xml:space="preserve"> </w:t>
            </w:r>
            <w:r w:rsidRPr="00B47306">
              <w:rPr>
                <w:rFonts w:ascii="Times New Roman" w:hAnsi="Times New Roman" w:cs="Times New Roman"/>
              </w:rPr>
              <w:fldChar w:fldCharType="begin"/>
            </w:r>
            <w:r w:rsidRPr="00B47306">
              <w:rPr>
                <w:rFonts w:ascii="Times New Roman" w:hAnsi="Times New Roman" w:cs="Times New Roman"/>
              </w:rPr>
              <w:instrText xml:space="preserve"> REF _Ref251684284 \h </w:instrText>
            </w:r>
            <w:r w:rsidR="00C52AAB" w:rsidRPr="00B47306">
              <w:rPr>
                <w:rFonts w:ascii="Times New Roman" w:hAnsi="Times New Roman" w:cs="Times New Roman"/>
              </w:rPr>
              <w:instrText xml:space="preserve"> \* MERGEFORMAT </w:instrText>
            </w:r>
            <w:r w:rsidRPr="00B47306">
              <w:rPr>
                <w:rFonts w:ascii="Times New Roman" w:hAnsi="Times New Roman" w:cs="Times New Roman"/>
              </w:rPr>
            </w:r>
            <w:r w:rsidRPr="00B47306">
              <w:rPr>
                <w:rFonts w:ascii="Times New Roman" w:hAnsi="Times New Roman" w:cs="Times New Roman"/>
              </w:rPr>
              <w:fldChar w:fldCharType="separate"/>
            </w:r>
            <w:r w:rsidRPr="00B47306">
              <w:rPr>
                <w:rFonts w:ascii="Times New Roman" w:hAnsi="Times New Roman" w:cs="Times New Roman"/>
              </w:rPr>
              <w:t>figure</w:t>
            </w:r>
            <w:r w:rsidRPr="00B47306">
              <w:rPr>
                <w:rFonts w:ascii="Times New Roman" w:hAnsi="Times New Roman" w:cs="Times New Roman"/>
              </w:rPr>
              <w:fldChar w:fldCharType="end"/>
            </w:r>
            <w:r w:rsidRPr="00B47306">
              <w:rPr>
                <w:rFonts w:ascii="Times New Roman" w:hAnsi="Times New Roman" w:cs="Times New Roman"/>
              </w:rPr>
              <w:t xml:space="preserve"> below, z fixed at 1m</w:t>
            </w:r>
          </w:p>
          <w:p w14:paraId="3305FE7F" w14:textId="77777777" w:rsidR="005F19E7" w:rsidRPr="00B47306" w:rsidRDefault="005F19E7" w:rsidP="002B3937">
            <w:pPr>
              <w:pStyle w:val="ListParagraph"/>
              <w:numPr>
                <w:ilvl w:val="0"/>
                <w:numId w:val="36"/>
              </w:numPr>
              <w:spacing w:after="0" w:line="240" w:lineRule="auto"/>
              <w:jc w:val="both"/>
              <w:rPr>
                <w:rFonts w:ascii="Times New Roman" w:hAnsi="Times New Roman" w:cs="Times New Roman"/>
              </w:rPr>
            </w:pPr>
            <w:r w:rsidRPr="00B47306">
              <w:rPr>
                <w:rFonts w:ascii="Times New Roman" w:hAnsi="Times New Roman" w:cs="Times New Roman"/>
              </w:rPr>
              <w:t>Traffic type: Hard disk file transfer to/from STA 2 (or UE 2)</w:t>
            </w:r>
          </w:p>
          <w:p w14:paraId="080110E7" w14:textId="5A766108" w:rsidR="005F19E7" w:rsidRPr="00E92EE7" w:rsidRDefault="00FD2D02" w:rsidP="00E92EE7">
            <w:pPr>
              <w:pStyle w:val="TAL"/>
              <w:jc w:val="center"/>
              <w:rPr>
                <w:rFonts w:ascii="Times New Roman" w:hAnsi="Times New Roman" w:cs="Times New Roman"/>
                <w:sz w:val="22"/>
              </w:rPr>
            </w:pPr>
            <w:r>
              <w:object w:dxaOrig="9541" w:dyaOrig="12256" w14:anchorId="4A245C26">
                <v:shape id="_x0000_i1026" type="#_x0000_t75" style="width:341.1pt;height:438.05pt" o:ole="">
                  <v:imagedata r:id="rId9" o:title=""/>
                </v:shape>
                <o:OLEObject Type="Embed" ProgID="Visio.Drawing.15" ShapeID="_x0000_i1026" DrawAspect="Content" ObjectID="_1584537111" r:id="rId10"/>
              </w:object>
            </w:r>
          </w:p>
        </w:tc>
      </w:tr>
      <w:tr w:rsidR="005F19E7" w:rsidRPr="00340D63" w14:paraId="13186A27" w14:textId="77777777" w:rsidTr="00E92EE7">
        <w:trPr>
          <w:trHeight w:val="438"/>
          <w:jc w:val="center"/>
        </w:trPr>
        <w:tc>
          <w:tcPr>
            <w:tcW w:w="1637" w:type="dxa"/>
          </w:tcPr>
          <w:p w14:paraId="020F1BD8" w14:textId="77777777" w:rsidR="005F19E7" w:rsidRPr="00340D63" w:rsidRDefault="005F19E7" w:rsidP="00E92EE7">
            <w:pPr>
              <w:rPr>
                <w:rFonts w:ascii="Times New Roman" w:hAnsi="Times New Roman"/>
                <w:szCs w:val="18"/>
              </w:rPr>
            </w:pPr>
            <w:r w:rsidRPr="00340D63">
              <w:rPr>
                <w:rFonts w:ascii="Times New Roman" w:hAnsi="Times New Roman"/>
                <w:szCs w:val="18"/>
              </w:rPr>
              <w:t>Carrier frequency</w:t>
            </w:r>
          </w:p>
        </w:tc>
        <w:tc>
          <w:tcPr>
            <w:tcW w:w="7992" w:type="dxa"/>
            <w:gridSpan w:val="2"/>
            <w:vAlign w:val="center"/>
          </w:tcPr>
          <w:p w14:paraId="18ABD509" w14:textId="77777777" w:rsidR="005F19E7" w:rsidRPr="00340D63" w:rsidRDefault="005F19E7" w:rsidP="00E92EE7">
            <w:pPr>
              <w:pStyle w:val="TAL"/>
              <w:jc w:val="center"/>
              <w:rPr>
                <w:rFonts w:ascii="Times New Roman" w:hAnsi="Times New Roman"/>
                <w:sz w:val="22"/>
              </w:rPr>
            </w:pPr>
            <w:r w:rsidRPr="00340D63">
              <w:rPr>
                <w:rFonts w:ascii="Times New Roman" w:hAnsi="Times New Roman"/>
                <w:sz w:val="22"/>
              </w:rPr>
              <w:t>60 GHz</w:t>
            </w:r>
          </w:p>
        </w:tc>
      </w:tr>
      <w:tr w:rsidR="005F19E7" w:rsidRPr="00340D63" w14:paraId="41298D2B" w14:textId="77777777" w:rsidTr="00E92EE7">
        <w:trPr>
          <w:trHeight w:val="438"/>
          <w:jc w:val="center"/>
        </w:trPr>
        <w:tc>
          <w:tcPr>
            <w:tcW w:w="1637" w:type="dxa"/>
          </w:tcPr>
          <w:p w14:paraId="2AAD2745" w14:textId="77777777" w:rsidR="005F19E7" w:rsidRPr="00340D63" w:rsidRDefault="005F19E7" w:rsidP="00E92EE7">
            <w:pPr>
              <w:rPr>
                <w:rFonts w:ascii="Times New Roman" w:hAnsi="Times New Roman"/>
                <w:szCs w:val="18"/>
              </w:rPr>
            </w:pPr>
            <w:r w:rsidRPr="00340D63">
              <w:rPr>
                <w:rFonts w:ascii="Times New Roman" w:hAnsi="Times New Roman"/>
                <w:szCs w:val="18"/>
              </w:rPr>
              <w:t>System bandwidth per carrier</w:t>
            </w:r>
          </w:p>
        </w:tc>
        <w:tc>
          <w:tcPr>
            <w:tcW w:w="3996" w:type="dxa"/>
            <w:vAlign w:val="center"/>
          </w:tcPr>
          <w:p w14:paraId="4FC85862" w14:textId="77777777" w:rsidR="005F19E7" w:rsidRPr="00340D63" w:rsidRDefault="005F19E7" w:rsidP="00E92EE7">
            <w:pPr>
              <w:pStyle w:val="TAL"/>
              <w:jc w:val="center"/>
              <w:rPr>
                <w:rFonts w:ascii="Times New Roman" w:hAnsi="Times New Roman"/>
                <w:sz w:val="22"/>
              </w:rPr>
            </w:pPr>
            <w:r w:rsidRPr="00340D63">
              <w:rPr>
                <w:rFonts w:ascii="Times New Roman" w:hAnsi="Times New Roman"/>
                <w:sz w:val="22"/>
              </w:rPr>
              <w:t>1.584 GHz</w:t>
            </w:r>
          </w:p>
        </w:tc>
        <w:tc>
          <w:tcPr>
            <w:tcW w:w="3996" w:type="dxa"/>
            <w:vAlign w:val="center"/>
          </w:tcPr>
          <w:p w14:paraId="53F38B08" w14:textId="77777777" w:rsidR="005F19E7" w:rsidRPr="00340D63" w:rsidRDefault="005F19E7" w:rsidP="00E92EE7">
            <w:pPr>
              <w:pStyle w:val="TAL"/>
              <w:jc w:val="center"/>
              <w:rPr>
                <w:rFonts w:ascii="Times New Roman" w:hAnsi="Times New Roman"/>
                <w:sz w:val="22"/>
              </w:rPr>
            </w:pPr>
            <w:r>
              <w:rPr>
                <w:rFonts w:ascii="Times New Roman" w:hAnsi="Times New Roman"/>
                <w:sz w:val="22"/>
              </w:rPr>
              <w:t>2.16 GHz</w:t>
            </w:r>
          </w:p>
        </w:tc>
      </w:tr>
      <w:tr w:rsidR="005F19E7" w:rsidRPr="00340D63" w14:paraId="47C93AA4" w14:textId="77777777" w:rsidTr="00E92EE7">
        <w:trPr>
          <w:trHeight w:val="438"/>
          <w:jc w:val="center"/>
        </w:trPr>
        <w:tc>
          <w:tcPr>
            <w:tcW w:w="1637" w:type="dxa"/>
          </w:tcPr>
          <w:p w14:paraId="72198D99" w14:textId="0A754A59" w:rsidR="005F19E7" w:rsidRPr="00340D63" w:rsidRDefault="00BA07DC" w:rsidP="00E92EE7">
            <w:pPr>
              <w:rPr>
                <w:rFonts w:ascii="Times New Roman" w:hAnsi="Times New Roman"/>
                <w:szCs w:val="18"/>
              </w:rPr>
            </w:pPr>
            <w:r>
              <w:rPr>
                <w:rFonts w:ascii="Times New Roman" w:hAnsi="Times New Roman"/>
                <w:szCs w:val="18"/>
              </w:rPr>
              <w:t>BS</w:t>
            </w:r>
            <w:r w:rsidR="005F19E7" w:rsidRPr="00340D63">
              <w:rPr>
                <w:rFonts w:ascii="Times New Roman" w:hAnsi="Times New Roman"/>
                <w:szCs w:val="18"/>
              </w:rPr>
              <w:t xml:space="preserve"> </w:t>
            </w:r>
            <w:r>
              <w:rPr>
                <w:rFonts w:ascii="Times New Roman" w:hAnsi="Times New Roman"/>
                <w:szCs w:val="18"/>
              </w:rPr>
              <w:t xml:space="preserve">or AP </w:t>
            </w:r>
            <w:proofErr w:type="spellStart"/>
            <w:r w:rsidR="005F19E7" w:rsidRPr="00340D63">
              <w:rPr>
                <w:rFonts w:ascii="Times New Roman" w:hAnsi="Times New Roman"/>
                <w:szCs w:val="18"/>
              </w:rPr>
              <w:t>Tx</w:t>
            </w:r>
            <w:proofErr w:type="spellEnd"/>
            <w:r w:rsidR="005F19E7" w:rsidRPr="00340D63">
              <w:rPr>
                <w:rFonts w:ascii="Times New Roman" w:hAnsi="Times New Roman"/>
                <w:szCs w:val="18"/>
              </w:rPr>
              <w:t xml:space="preserve"> power</w:t>
            </w:r>
          </w:p>
        </w:tc>
        <w:tc>
          <w:tcPr>
            <w:tcW w:w="3996" w:type="dxa"/>
            <w:vAlign w:val="center"/>
          </w:tcPr>
          <w:p w14:paraId="595A24C3" w14:textId="77777777" w:rsidR="005F19E7" w:rsidRPr="00340D63" w:rsidRDefault="005F19E7" w:rsidP="00E92EE7">
            <w:pPr>
              <w:pStyle w:val="TAL"/>
              <w:jc w:val="center"/>
              <w:rPr>
                <w:rFonts w:ascii="Times New Roman" w:hAnsi="Times New Roman"/>
                <w:sz w:val="22"/>
              </w:rPr>
            </w:pPr>
            <w:r w:rsidRPr="00340D63">
              <w:rPr>
                <w:rFonts w:ascii="Times New Roman" w:hAnsi="Times New Roman"/>
                <w:sz w:val="22"/>
              </w:rPr>
              <w:t xml:space="preserve">14 </w:t>
            </w:r>
            <w:proofErr w:type="spellStart"/>
            <w:r w:rsidRPr="00340D63">
              <w:rPr>
                <w:rFonts w:ascii="Times New Roman" w:hAnsi="Times New Roman"/>
                <w:sz w:val="22"/>
              </w:rPr>
              <w:t>dBm</w:t>
            </w:r>
            <w:proofErr w:type="spellEnd"/>
          </w:p>
        </w:tc>
        <w:tc>
          <w:tcPr>
            <w:tcW w:w="3996" w:type="dxa"/>
            <w:vAlign w:val="center"/>
          </w:tcPr>
          <w:p w14:paraId="7241222E" w14:textId="77777777" w:rsidR="005F19E7" w:rsidRPr="00340D63" w:rsidRDefault="005F19E7" w:rsidP="00E92EE7">
            <w:pPr>
              <w:pStyle w:val="TAL"/>
              <w:jc w:val="center"/>
              <w:rPr>
                <w:rFonts w:ascii="Times New Roman" w:hAnsi="Times New Roman"/>
                <w:sz w:val="22"/>
              </w:rPr>
            </w:pPr>
            <w:r>
              <w:rPr>
                <w:rFonts w:ascii="Times New Roman" w:hAnsi="Times New Roman"/>
                <w:sz w:val="22"/>
              </w:rPr>
              <w:t xml:space="preserve">10 </w:t>
            </w:r>
            <w:proofErr w:type="spellStart"/>
            <w:r>
              <w:rPr>
                <w:rFonts w:ascii="Times New Roman" w:hAnsi="Times New Roman"/>
                <w:sz w:val="22"/>
              </w:rPr>
              <w:t>dBm</w:t>
            </w:r>
            <w:proofErr w:type="spellEnd"/>
          </w:p>
        </w:tc>
      </w:tr>
      <w:tr w:rsidR="005F19E7" w:rsidRPr="00340D63" w14:paraId="02F97E1D" w14:textId="77777777" w:rsidTr="00E92EE7">
        <w:trPr>
          <w:trHeight w:val="438"/>
          <w:jc w:val="center"/>
        </w:trPr>
        <w:tc>
          <w:tcPr>
            <w:tcW w:w="1637" w:type="dxa"/>
          </w:tcPr>
          <w:p w14:paraId="0DDB9034" w14:textId="03B52D62" w:rsidR="005F19E7" w:rsidRPr="00340D63" w:rsidRDefault="00BA07DC" w:rsidP="00E92EE7">
            <w:pPr>
              <w:rPr>
                <w:rFonts w:ascii="Times New Roman" w:hAnsi="Times New Roman"/>
                <w:szCs w:val="18"/>
              </w:rPr>
            </w:pPr>
            <w:r>
              <w:rPr>
                <w:rFonts w:ascii="Times New Roman" w:hAnsi="Times New Roman"/>
                <w:szCs w:val="18"/>
              </w:rPr>
              <w:t xml:space="preserve">UE or </w:t>
            </w:r>
            <w:r w:rsidR="005F19E7">
              <w:rPr>
                <w:rFonts w:ascii="Times New Roman" w:hAnsi="Times New Roman"/>
                <w:szCs w:val="18"/>
              </w:rPr>
              <w:t>STA</w:t>
            </w:r>
            <w:r w:rsidR="005F19E7" w:rsidRPr="00340D63">
              <w:rPr>
                <w:rFonts w:ascii="Times New Roman" w:hAnsi="Times New Roman"/>
                <w:szCs w:val="18"/>
              </w:rPr>
              <w:t xml:space="preserve"> </w:t>
            </w:r>
            <w:proofErr w:type="spellStart"/>
            <w:r w:rsidR="005F19E7" w:rsidRPr="00340D63">
              <w:rPr>
                <w:rFonts w:ascii="Times New Roman" w:hAnsi="Times New Roman"/>
                <w:szCs w:val="18"/>
              </w:rPr>
              <w:t>Tx</w:t>
            </w:r>
            <w:proofErr w:type="spellEnd"/>
            <w:r w:rsidR="005F19E7" w:rsidRPr="00340D63">
              <w:rPr>
                <w:rFonts w:ascii="Times New Roman" w:hAnsi="Times New Roman"/>
                <w:szCs w:val="18"/>
              </w:rPr>
              <w:t xml:space="preserve"> power</w:t>
            </w:r>
          </w:p>
        </w:tc>
        <w:tc>
          <w:tcPr>
            <w:tcW w:w="3996" w:type="dxa"/>
            <w:vAlign w:val="center"/>
          </w:tcPr>
          <w:p w14:paraId="3B37E093" w14:textId="77777777" w:rsidR="005F19E7" w:rsidRPr="00340D63" w:rsidRDefault="005F19E7" w:rsidP="00E92EE7">
            <w:pPr>
              <w:pStyle w:val="TAL"/>
              <w:jc w:val="center"/>
              <w:rPr>
                <w:rFonts w:ascii="Times New Roman" w:hAnsi="Times New Roman"/>
                <w:sz w:val="22"/>
              </w:rPr>
            </w:pPr>
            <w:r w:rsidRPr="00340D63">
              <w:rPr>
                <w:rFonts w:ascii="Times New Roman" w:hAnsi="Times New Roman"/>
                <w:sz w:val="22"/>
              </w:rPr>
              <w:t xml:space="preserve">21 </w:t>
            </w:r>
            <w:proofErr w:type="spellStart"/>
            <w:r w:rsidRPr="00340D63">
              <w:rPr>
                <w:rFonts w:ascii="Times New Roman" w:hAnsi="Times New Roman"/>
                <w:sz w:val="22"/>
              </w:rPr>
              <w:t>dBm</w:t>
            </w:r>
            <w:proofErr w:type="spellEnd"/>
          </w:p>
        </w:tc>
        <w:tc>
          <w:tcPr>
            <w:tcW w:w="3996" w:type="dxa"/>
            <w:vAlign w:val="center"/>
          </w:tcPr>
          <w:p w14:paraId="69AF3E64" w14:textId="77777777" w:rsidR="005F19E7" w:rsidRPr="00340D63" w:rsidRDefault="005F19E7" w:rsidP="00E92EE7">
            <w:pPr>
              <w:pStyle w:val="TAL"/>
              <w:jc w:val="center"/>
              <w:rPr>
                <w:rFonts w:ascii="Times New Roman" w:hAnsi="Times New Roman"/>
                <w:sz w:val="22"/>
              </w:rPr>
            </w:pPr>
            <w:r>
              <w:rPr>
                <w:rFonts w:ascii="Times New Roman" w:hAnsi="Times New Roman"/>
                <w:sz w:val="22"/>
              </w:rPr>
              <w:t xml:space="preserve">10 </w:t>
            </w:r>
            <w:proofErr w:type="spellStart"/>
            <w:r>
              <w:rPr>
                <w:rFonts w:ascii="Times New Roman" w:hAnsi="Times New Roman"/>
                <w:sz w:val="22"/>
              </w:rPr>
              <w:t>dBm</w:t>
            </w:r>
            <w:proofErr w:type="spellEnd"/>
          </w:p>
        </w:tc>
      </w:tr>
      <w:tr w:rsidR="005F19E7" w:rsidRPr="00340D63" w14:paraId="42ED6D42" w14:textId="77777777" w:rsidTr="00E92EE7">
        <w:trPr>
          <w:trHeight w:val="438"/>
          <w:jc w:val="center"/>
        </w:trPr>
        <w:tc>
          <w:tcPr>
            <w:tcW w:w="1637" w:type="dxa"/>
          </w:tcPr>
          <w:p w14:paraId="3867D4B6" w14:textId="00371FD1" w:rsidR="005F19E7" w:rsidRPr="00340D63" w:rsidRDefault="00BA07DC" w:rsidP="00E92EE7">
            <w:pPr>
              <w:rPr>
                <w:rFonts w:ascii="Times New Roman" w:hAnsi="Times New Roman"/>
              </w:rPr>
            </w:pPr>
            <w:r>
              <w:rPr>
                <w:rFonts w:ascii="Times New Roman" w:hAnsi="Times New Roman"/>
                <w:szCs w:val="18"/>
              </w:rPr>
              <w:t xml:space="preserve">BS or </w:t>
            </w:r>
            <w:r w:rsidR="005F19E7">
              <w:rPr>
                <w:rFonts w:ascii="Times New Roman" w:hAnsi="Times New Roman"/>
                <w:szCs w:val="18"/>
              </w:rPr>
              <w:t>AP</w:t>
            </w:r>
            <w:r w:rsidR="005F19E7" w:rsidRPr="00340D63">
              <w:rPr>
                <w:rFonts w:ascii="Times New Roman" w:hAnsi="Times New Roman"/>
                <w:szCs w:val="18"/>
              </w:rPr>
              <w:t xml:space="preserve"> Antenna gain </w:t>
            </w:r>
          </w:p>
        </w:tc>
        <w:tc>
          <w:tcPr>
            <w:tcW w:w="3996" w:type="dxa"/>
            <w:vAlign w:val="center"/>
          </w:tcPr>
          <w:p w14:paraId="02580A1D" w14:textId="77777777" w:rsidR="005F19E7" w:rsidRPr="00340D63" w:rsidRDefault="005F19E7" w:rsidP="00E92EE7">
            <w:pPr>
              <w:jc w:val="center"/>
              <w:rPr>
                <w:rFonts w:ascii="Times New Roman" w:hAnsi="Times New Roman"/>
              </w:rPr>
            </w:pPr>
            <w:r w:rsidRPr="00340D63">
              <w:rPr>
                <w:rFonts w:ascii="Times New Roman" w:hAnsi="Times New Roman"/>
              </w:rPr>
              <w:t xml:space="preserve">5 </w:t>
            </w:r>
            <w:proofErr w:type="spellStart"/>
            <w:r w:rsidRPr="00340D63">
              <w:rPr>
                <w:rFonts w:ascii="Times New Roman" w:hAnsi="Times New Roman"/>
              </w:rPr>
              <w:t>dBi</w:t>
            </w:r>
            <w:proofErr w:type="spellEnd"/>
          </w:p>
        </w:tc>
        <w:tc>
          <w:tcPr>
            <w:tcW w:w="3996" w:type="dxa"/>
            <w:vAlign w:val="center"/>
          </w:tcPr>
          <w:p w14:paraId="0688A34D" w14:textId="77777777" w:rsidR="005F19E7" w:rsidRPr="00340D63" w:rsidRDefault="005F19E7" w:rsidP="00E92EE7">
            <w:pPr>
              <w:jc w:val="center"/>
              <w:rPr>
                <w:rFonts w:ascii="Times New Roman" w:hAnsi="Times New Roman"/>
              </w:rPr>
            </w:pPr>
            <w:r>
              <w:rPr>
                <w:rFonts w:ascii="Times New Roman" w:hAnsi="Times New Roman"/>
              </w:rPr>
              <w:t xml:space="preserve">14 </w:t>
            </w:r>
            <w:proofErr w:type="spellStart"/>
            <w:r>
              <w:rPr>
                <w:rFonts w:ascii="Times New Roman" w:hAnsi="Times New Roman"/>
              </w:rPr>
              <w:t>dBi</w:t>
            </w:r>
            <w:proofErr w:type="spellEnd"/>
          </w:p>
        </w:tc>
      </w:tr>
      <w:tr w:rsidR="005F19E7" w:rsidRPr="00340D63" w14:paraId="5C5A1EC0" w14:textId="77777777" w:rsidTr="00E92EE7">
        <w:trPr>
          <w:trHeight w:val="438"/>
          <w:jc w:val="center"/>
        </w:trPr>
        <w:tc>
          <w:tcPr>
            <w:tcW w:w="1637" w:type="dxa"/>
          </w:tcPr>
          <w:p w14:paraId="298554DC" w14:textId="58B946D4" w:rsidR="005F19E7" w:rsidRPr="00340D63" w:rsidRDefault="00BA07DC" w:rsidP="00E92EE7">
            <w:pPr>
              <w:rPr>
                <w:rFonts w:ascii="Times New Roman" w:hAnsi="Times New Roman"/>
                <w:szCs w:val="18"/>
              </w:rPr>
            </w:pPr>
            <w:r>
              <w:rPr>
                <w:rFonts w:ascii="Times New Roman" w:hAnsi="Times New Roman"/>
                <w:szCs w:val="18"/>
              </w:rPr>
              <w:t xml:space="preserve">UE or </w:t>
            </w:r>
            <w:r w:rsidR="005F19E7">
              <w:rPr>
                <w:rFonts w:ascii="Times New Roman" w:hAnsi="Times New Roman"/>
                <w:szCs w:val="18"/>
              </w:rPr>
              <w:t>STA</w:t>
            </w:r>
            <w:r w:rsidR="005F19E7" w:rsidRPr="00340D63">
              <w:rPr>
                <w:rFonts w:ascii="Times New Roman" w:hAnsi="Times New Roman"/>
                <w:szCs w:val="18"/>
              </w:rPr>
              <w:t xml:space="preserve"> Antenna gain</w:t>
            </w:r>
          </w:p>
        </w:tc>
        <w:tc>
          <w:tcPr>
            <w:tcW w:w="3996" w:type="dxa"/>
            <w:vAlign w:val="center"/>
          </w:tcPr>
          <w:p w14:paraId="7B1548F2" w14:textId="77777777" w:rsidR="005F19E7" w:rsidRPr="00340D63" w:rsidRDefault="005F19E7" w:rsidP="00E92EE7">
            <w:pPr>
              <w:jc w:val="center"/>
              <w:rPr>
                <w:rFonts w:ascii="Times New Roman" w:hAnsi="Times New Roman"/>
              </w:rPr>
            </w:pPr>
            <w:r w:rsidRPr="00340D63">
              <w:rPr>
                <w:rFonts w:ascii="Times New Roman" w:hAnsi="Times New Roman"/>
              </w:rPr>
              <w:t xml:space="preserve">0 </w:t>
            </w:r>
            <w:proofErr w:type="spellStart"/>
            <w:r w:rsidRPr="00340D63">
              <w:rPr>
                <w:rFonts w:ascii="Times New Roman" w:hAnsi="Times New Roman"/>
              </w:rPr>
              <w:t>dBi</w:t>
            </w:r>
            <w:proofErr w:type="spellEnd"/>
          </w:p>
        </w:tc>
        <w:tc>
          <w:tcPr>
            <w:tcW w:w="3996" w:type="dxa"/>
            <w:vAlign w:val="center"/>
          </w:tcPr>
          <w:p w14:paraId="7A9C61A0" w14:textId="77777777" w:rsidR="005F19E7" w:rsidRPr="00340D63" w:rsidRDefault="005F19E7" w:rsidP="00E92EE7">
            <w:pPr>
              <w:jc w:val="center"/>
              <w:rPr>
                <w:rFonts w:ascii="Times New Roman" w:hAnsi="Times New Roman"/>
              </w:rPr>
            </w:pPr>
            <w:r>
              <w:rPr>
                <w:rFonts w:ascii="Times New Roman" w:hAnsi="Times New Roman"/>
              </w:rPr>
              <w:t xml:space="preserve">14 </w:t>
            </w:r>
            <w:proofErr w:type="spellStart"/>
            <w:r>
              <w:rPr>
                <w:rFonts w:ascii="Times New Roman" w:hAnsi="Times New Roman"/>
              </w:rPr>
              <w:t>dBi</w:t>
            </w:r>
            <w:proofErr w:type="spellEnd"/>
          </w:p>
        </w:tc>
      </w:tr>
      <w:tr w:rsidR="005F19E7" w:rsidRPr="00340D63" w14:paraId="5DE5979F" w14:textId="77777777" w:rsidTr="00E92EE7">
        <w:trPr>
          <w:trHeight w:val="438"/>
          <w:jc w:val="center"/>
        </w:trPr>
        <w:tc>
          <w:tcPr>
            <w:tcW w:w="1637" w:type="dxa"/>
          </w:tcPr>
          <w:p w14:paraId="085A8DAF" w14:textId="3A37178D" w:rsidR="005F19E7" w:rsidRPr="00340D63" w:rsidRDefault="000B3E8C" w:rsidP="00E92EE7">
            <w:pPr>
              <w:rPr>
                <w:rFonts w:ascii="Times New Roman" w:hAnsi="Times New Roman"/>
              </w:rPr>
            </w:pPr>
            <w:r>
              <w:rPr>
                <w:rFonts w:ascii="Times New Roman" w:hAnsi="Times New Roman"/>
                <w:szCs w:val="18"/>
              </w:rPr>
              <w:t xml:space="preserve">BS or </w:t>
            </w:r>
            <w:r w:rsidR="005F19E7">
              <w:rPr>
                <w:rFonts w:ascii="Times New Roman" w:hAnsi="Times New Roman"/>
                <w:szCs w:val="18"/>
              </w:rPr>
              <w:t>AP</w:t>
            </w:r>
            <w:r w:rsidR="005F19E7" w:rsidRPr="00340D63">
              <w:rPr>
                <w:rFonts w:ascii="Times New Roman" w:hAnsi="Times New Roman"/>
                <w:szCs w:val="18"/>
              </w:rPr>
              <w:t xml:space="preserve"> antenna array configuration</w:t>
            </w:r>
          </w:p>
        </w:tc>
        <w:tc>
          <w:tcPr>
            <w:tcW w:w="7992" w:type="dxa"/>
            <w:gridSpan w:val="2"/>
            <w:vAlign w:val="center"/>
          </w:tcPr>
          <w:p w14:paraId="14FA3590" w14:textId="77777777" w:rsidR="005F19E7" w:rsidRPr="00340D63" w:rsidRDefault="005F19E7" w:rsidP="00E92EE7">
            <w:pPr>
              <w:jc w:val="cente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xml:space="preserve">) = (8, 16, 2, 1, 1), </w:t>
            </w:r>
            <w:proofErr w:type="spellStart"/>
            <w:r w:rsidRPr="00340D63">
              <w:rPr>
                <w:rFonts w:ascii="Times New Roman" w:eastAsia="MS UI Gothic" w:hAnsi="Times New Roman"/>
                <w:lang w:eastAsia="ja-JP"/>
              </w:rPr>
              <w:t>d</w:t>
            </w:r>
            <w:r w:rsidRPr="00340D63">
              <w:rPr>
                <w:rFonts w:ascii="Times New Roman" w:eastAsia="MS UI Gothic" w:hAnsi="Times New Roman"/>
                <w:vertAlign w:val="subscript"/>
                <w:lang w:eastAsia="ja-JP"/>
              </w:rPr>
              <w:t>H</w:t>
            </w:r>
            <w:proofErr w:type="spellEnd"/>
            <w:r w:rsidRPr="00340D63">
              <w:rPr>
                <w:rFonts w:ascii="Times New Roman" w:eastAsia="MS UI Gothic" w:hAnsi="Times New Roman"/>
                <w:lang w:eastAsia="ja-JP"/>
              </w:rPr>
              <w:t xml:space="preserve"> = </w:t>
            </w:r>
            <w:proofErr w:type="spellStart"/>
            <w:r w:rsidRPr="00340D63">
              <w:rPr>
                <w:rFonts w:ascii="Times New Roman" w:eastAsia="MS UI Gothic" w:hAnsi="Times New Roman"/>
                <w:lang w:eastAsia="ja-JP"/>
              </w:rPr>
              <w:t>d</w:t>
            </w:r>
            <w:r w:rsidRPr="00340D63">
              <w:rPr>
                <w:rFonts w:ascii="Times New Roman" w:eastAsia="MS UI Gothic" w:hAnsi="Times New Roman"/>
                <w:vertAlign w:val="subscript"/>
                <w:lang w:eastAsia="ja-JP"/>
              </w:rPr>
              <w:t>V</w:t>
            </w:r>
            <w:proofErr w:type="spellEnd"/>
            <w:r w:rsidRPr="00340D63">
              <w:rPr>
                <w:rFonts w:ascii="Times New Roman" w:eastAsia="MS UI Gothic" w:hAnsi="Times New Roman"/>
                <w:lang w:eastAsia="ja-JP"/>
              </w:rPr>
              <w:t xml:space="preserve"> = 0.5 λ for 60 GHz</w:t>
            </w:r>
          </w:p>
        </w:tc>
      </w:tr>
      <w:tr w:rsidR="005F19E7" w:rsidRPr="00340D63" w14:paraId="420ABFB2" w14:textId="77777777" w:rsidTr="00E92EE7">
        <w:trPr>
          <w:trHeight w:val="438"/>
          <w:jc w:val="center"/>
        </w:trPr>
        <w:tc>
          <w:tcPr>
            <w:tcW w:w="1637" w:type="dxa"/>
          </w:tcPr>
          <w:p w14:paraId="4BF6A573" w14:textId="28A79933" w:rsidR="005F19E7" w:rsidRPr="00340D63" w:rsidRDefault="000B3E8C" w:rsidP="00E92EE7">
            <w:pPr>
              <w:rPr>
                <w:rFonts w:ascii="Times New Roman" w:hAnsi="Times New Roman"/>
              </w:rPr>
            </w:pPr>
            <w:r>
              <w:rPr>
                <w:rFonts w:ascii="Times New Roman" w:hAnsi="Times New Roman"/>
                <w:szCs w:val="18"/>
              </w:rPr>
              <w:t xml:space="preserve">UE or </w:t>
            </w:r>
            <w:r w:rsidR="005F19E7">
              <w:rPr>
                <w:rFonts w:ascii="Times New Roman" w:hAnsi="Times New Roman"/>
                <w:szCs w:val="18"/>
              </w:rPr>
              <w:t>STA</w:t>
            </w:r>
            <w:r w:rsidR="005F19E7" w:rsidRPr="00340D63">
              <w:rPr>
                <w:rFonts w:ascii="Times New Roman" w:hAnsi="Times New Roman"/>
                <w:szCs w:val="18"/>
              </w:rPr>
              <w:t xml:space="preserve"> antenna array configuration</w:t>
            </w:r>
          </w:p>
        </w:tc>
        <w:tc>
          <w:tcPr>
            <w:tcW w:w="7992" w:type="dxa"/>
            <w:gridSpan w:val="2"/>
            <w:vAlign w:val="center"/>
          </w:tcPr>
          <w:p w14:paraId="5035FBD3" w14:textId="77777777" w:rsidR="005F19E7" w:rsidRPr="00340D63" w:rsidRDefault="005F19E7" w:rsidP="00E92EE7">
            <w:pPr>
              <w:jc w:val="cente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xml:space="preserve">) = (4, 4, 2, 1, 1), </w:t>
            </w:r>
            <w:proofErr w:type="spellStart"/>
            <w:r w:rsidRPr="00340D63">
              <w:rPr>
                <w:rFonts w:ascii="Times New Roman" w:eastAsia="MS UI Gothic" w:hAnsi="Times New Roman"/>
                <w:lang w:eastAsia="ja-JP"/>
              </w:rPr>
              <w:t>d</w:t>
            </w:r>
            <w:r w:rsidRPr="00340D63">
              <w:rPr>
                <w:rFonts w:ascii="Times New Roman" w:eastAsia="MS UI Gothic" w:hAnsi="Times New Roman"/>
                <w:vertAlign w:val="subscript"/>
                <w:lang w:eastAsia="ja-JP"/>
              </w:rPr>
              <w:t>H</w:t>
            </w:r>
            <w:proofErr w:type="spellEnd"/>
            <w:r w:rsidRPr="00340D63">
              <w:rPr>
                <w:rFonts w:ascii="Times New Roman" w:eastAsia="MS UI Gothic" w:hAnsi="Times New Roman"/>
                <w:lang w:eastAsia="ja-JP"/>
              </w:rPr>
              <w:t xml:space="preserve"> = </w:t>
            </w:r>
            <w:proofErr w:type="spellStart"/>
            <w:r w:rsidRPr="00340D63">
              <w:rPr>
                <w:rFonts w:ascii="Times New Roman" w:eastAsia="MS UI Gothic" w:hAnsi="Times New Roman"/>
                <w:lang w:eastAsia="ja-JP"/>
              </w:rPr>
              <w:t>d</w:t>
            </w:r>
            <w:r w:rsidRPr="00340D63">
              <w:rPr>
                <w:rFonts w:ascii="Times New Roman" w:eastAsia="MS UI Gothic" w:hAnsi="Times New Roman"/>
                <w:vertAlign w:val="subscript"/>
                <w:lang w:eastAsia="ja-JP"/>
              </w:rPr>
              <w:t>V</w:t>
            </w:r>
            <w:proofErr w:type="spellEnd"/>
            <w:r w:rsidRPr="00340D63">
              <w:rPr>
                <w:rFonts w:ascii="Times New Roman" w:eastAsia="MS UI Gothic" w:hAnsi="Times New Roman"/>
                <w:lang w:eastAsia="ja-JP"/>
              </w:rPr>
              <w:t xml:space="preserve"> = 0.5 λ for 60 GHz</w:t>
            </w:r>
          </w:p>
        </w:tc>
      </w:tr>
      <w:tr w:rsidR="005F19E7" w:rsidRPr="00340D63" w14:paraId="301A7AC0" w14:textId="77777777" w:rsidTr="00E92EE7">
        <w:trPr>
          <w:trHeight w:val="438"/>
          <w:jc w:val="center"/>
        </w:trPr>
        <w:tc>
          <w:tcPr>
            <w:tcW w:w="1637" w:type="dxa"/>
          </w:tcPr>
          <w:p w14:paraId="3168D4AD" w14:textId="6B4C452F" w:rsidR="005F19E7" w:rsidRPr="00340D63" w:rsidRDefault="000B3E8C" w:rsidP="00E92EE7">
            <w:pPr>
              <w:rPr>
                <w:rFonts w:ascii="Times New Roman" w:hAnsi="Times New Roman"/>
              </w:rPr>
            </w:pPr>
            <w:r>
              <w:rPr>
                <w:rFonts w:ascii="Times New Roman" w:hAnsi="Times New Roman"/>
                <w:szCs w:val="18"/>
              </w:rPr>
              <w:t xml:space="preserve">BS or </w:t>
            </w:r>
            <w:r w:rsidR="005F19E7">
              <w:rPr>
                <w:rFonts w:ascii="Times New Roman" w:hAnsi="Times New Roman"/>
                <w:szCs w:val="18"/>
              </w:rPr>
              <w:t>AP</w:t>
            </w:r>
            <w:r w:rsidR="005F19E7" w:rsidRPr="00340D63">
              <w:rPr>
                <w:rFonts w:ascii="Times New Roman" w:hAnsi="Times New Roman"/>
                <w:szCs w:val="18"/>
              </w:rPr>
              <w:t xml:space="preserve"> noise figure</w:t>
            </w:r>
          </w:p>
        </w:tc>
        <w:tc>
          <w:tcPr>
            <w:tcW w:w="3996" w:type="dxa"/>
            <w:vAlign w:val="center"/>
          </w:tcPr>
          <w:p w14:paraId="1DB3AF7D" w14:textId="77777777" w:rsidR="005F19E7" w:rsidRPr="00340D63" w:rsidRDefault="005F19E7" w:rsidP="00E92EE7">
            <w:pPr>
              <w:jc w:val="center"/>
              <w:rPr>
                <w:rFonts w:ascii="Times New Roman" w:hAnsi="Times New Roman"/>
              </w:rPr>
            </w:pPr>
            <w:r w:rsidRPr="00340D63">
              <w:rPr>
                <w:rFonts w:ascii="Times New Roman" w:hAnsi="Times New Roman"/>
              </w:rPr>
              <w:t>7 dB</w:t>
            </w:r>
          </w:p>
        </w:tc>
        <w:tc>
          <w:tcPr>
            <w:tcW w:w="3996" w:type="dxa"/>
            <w:vAlign w:val="center"/>
          </w:tcPr>
          <w:p w14:paraId="1160228F" w14:textId="77777777" w:rsidR="005F19E7" w:rsidRPr="00340D63" w:rsidRDefault="005F19E7" w:rsidP="00E92EE7">
            <w:pPr>
              <w:jc w:val="center"/>
              <w:rPr>
                <w:rFonts w:ascii="Times New Roman" w:hAnsi="Times New Roman"/>
              </w:rPr>
            </w:pPr>
            <w:r>
              <w:rPr>
                <w:rFonts w:ascii="Times New Roman" w:hAnsi="Times New Roman"/>
              </w:rPr>
              <w:t>10 dB</w:t>
            </w:r>
          </w:p>
        </w:tc>
      </w:tr>
      <w:tr w:rsidR="005F19E7" w:rsidRPr="00340D63" w14:paraId="2E14725F" w14:textId="77777777" w:rsidTr="00E92EE7">
        <w:trPr>
          <w:trHeight w:val="439"/>
          <w:jc w:val="center"/>
        </w:trPr>
        <w:tc>
          <w:tcPr>
            <w:tcW w:w="1637" w:type="dxa"/>
          </w:tcPr>
          <w:p w14:paraId="02E3F770" w14:textId="78AD5875" w:rsidR="005F19E7" w:rsidRPr="00340D63" w:rsidRDefault="000B3E8C" w:rsidP="00E92EE7">
            <w:pPr>
              <w:rPr>
                <w:rFonts w:ascii="Times New Roman" w:hAnsi="Times New Roman"/>
              </w:rPr>
            </w:pPr>
            <w:r>
              <w:rPr>
                <w:rFonts w:ascii="Times New Roman" w:hAnsi="Times New Roman"/>
                <w:szCs w:val="18"/>
              </w:rPr>
              <w:t xml:space="preserve">UE or </w:t>
            </w:r>
            <w:r w:rsidR="005F19E7">
              <w:rPr>
                <w:rFonts w:ascii="Times New Roman" w:hAnsi="Times New Roman"/>
                <w:szCs w:val="18"/>
              </w:rPr>
              <w:t>STA</w:t>
            </w:r>
            <w:r w:rsidR="005F19E7" w:rsidRPr="00340D63">
              <w:rPr>
                <w:rFonts w:ascii="Times New Roman" w:hAnsi="Times New Roman"/>
                <w:szCs w:val="18"/>
              </w:rPr>
              <w:t xml:space="preserve"> noise figure</w:t>
            </w:r>
          </w:p>
        </w:tc>
        <w:tc>
          <w:tcPr>
            <w:tcW w:w="3996" w:type="dxa"/>
            <w:vAlign w:val="center"/>
          </w:tcPr>
          <w:p w14:paraId="7E983570" w14:textId="77777777" w:rsidR="005F19E7" w:rsidRPr="00340D63" w:rsidRDefault="005F19E7" w:rsidP="00E92EE7">
            <w:pPr>
              <w:jc w:val="center"/>
              <w:rPr>
                <w:rFonts w:ascii="Times New Roman" w:hAnsi="Times New Roman"/>
              </w:rPr>
            </w:pPr>
            <w:r w:rsidRPr="00340D63">
              <w:rPr>
                <w:rFonts w:ascii="Times New Roman" w:hAnsi="Times New Roman"/>
              </w:rPr>
              <w:t>13 dB</w:t>
            </w:r>
          </w:p>
        </w:tc>
        <w:tc>
          <w:tcPr>
            <w:tcW w:w="3996" w:type="dxa"/>
            <w:vAlign w:val="center"/>
          </w:tcPr>
          <w:p w14:paraId="3046FAE8" w14:textId="77777777" w:rsidR="005F19E7" w:rsidRPr="00340D63" w:rsidRDefault="005F19E7" w:rsidP="00E92EE7">
            <w:pPr>
              <w:jc w:val="center"/>
              <w:rPr>
                <w:rFonts w:ascii="Times New Roman" w:hAnsi="Times New Roman"/>
              </w:rPr>
            </w:pPr>
            <w:r>
              <w:rPr>
                <w:rFonts w:ascii="Times New Roman" w:hAnsi="Times New Roman"/>
              </w:rPr>
              <w:t>10 dB</w:t>
            </w:r>
          </w:p>
        </w:tc>
      </w:tr>
      <w:tr w:rsidR="005F19E7" w:rsidRPr="00340D63" w14:paraId="74AA0A49" w14:textId="77777777" w:rsidTr="00E92EE7">
        <w:trPr>
          <w:trHeight w:val="439"/>
          <w:jc w:val="center"/>
        </w:trPr>
        <w:tc>
          <w:tcPr>
            <w:tcW w:w="1637" w:type="dxa"/>
          </w:tcPr>
          <w:p w14:paraId="6174630D" w14:textId="77777777" w:rsidR="005F19E7" w:rsidRPr="00340D63" w:rsidRDefault="005F19E7" w:rsidP="00E92EE7">
            <w:pPr>
              <w:rPr>
                <w:rFonts w:ascii="Times New Roman" w:hAnsi="Times New Roman"/>
                <w:szCs w:val="18"/>
              </w:rPr>
            </w:pPr>
            <w:r w:rsidRPr="00340D63">
              <w:rPr>
                <w:rFonts w:ascii="Times New Roman" w:hAnsi="Times New Roman"/>
                <w:szCs w:val="18"/>
              </w:rPr>
              <w:t>Propagation &amp; fast fading channel models</w:t>
            </w:r>
          </w:p>
        </w:tc>
        <w:tc>
          <w:tcPr>
            <w:tcW w:w="7992" w:type="dxa"/>
            <w:gridSpan w:val="2"/>
            <w:vAlign w:val="center"/>
          </w:tcPr>
          <w:p w14:paraId="4908E0EF" w14:textId="77777777" w:rsidR="005F19E7" w:rsidRPr="00340D63" w:rsidRDefault="005F19E7" w:rsidP="00E92EE7">
            <w:pPr>
              <w:jc w:val="center"/>
              <w:rPr>
                <w:rFonts w:ascii="Times New Roman" w:hAnsi="Times New Roman"/>
              </w:rPr>
            </w:pPr>
            <w:r w:rsidRPr="00340D63">
              <w:rPr>
                <w:rFonts w:ascii="Times New Roman" w:hAnsi="Times New Roman"/>
              </w:rPr>
              <w:t>5GCM Indoor Open Office according to TR 38.901</w:t>
            </w:r>
          </w:p>
        </w:tc>
      </w:tr>
      <w:tr w:rsidR="000B3E8C" w:rsidRPr="00340D63" w14:paraId="3A1347CA" w14:textId="77777777" w:rsidTr="00E92EE7">
        <w:trPr>
          <w:trHeight w:val="439"/>
          <w:jc w:val="center"/>
        </w:trPr>
        <w:tc>
          <w:tcPr>
            <w:tcW w:w="1637" w:type="dxa"/>
          </w:tcPr>
          <w:p w14:paraId="178F75E8" w14:textId="5A5AD64E" w:rsidR="000B3E8C" w:rsidRPr="00340D63" w:rsidRDefault="000B3E8C" w:rsidP="00E92EE7">
            <w:pPr>
              <w:rPr>
                <w:rFonts w:ascii="Times New Roman" w:hAnsi="Times New Roman"/>
                <w:szCs w:val="18"/>
              </w:rPr>
            </w:pPr>
            <w:r>
              <w:rPr>
                <w:rFonts w:ascii="Times New Roman" w:hAnsi="Times New Roman"/>
                <w:szCs w:val="18"/>
              </w:rPr>
              <w:t>Cubicle wall penetration loss</w:t>
            </w:r>
          </w:p>
        </w:tc>
        <w:tc>
          <w:tcPr>
            <w:tcW w:w="7992" w:type="dxa"/>
            <w:gridSpan w:val="2"/>
            <w:vAlign w:val="center"/>
          </w:tcPr>
          <w:p w14:paraId="75AAF203" w14:textId="61D65F2D" w:rsidR="000B3E8C" w:rsidRPr="00340D63" w:rsidRDefault="000B3E8C" w:rsidP="00E92EE7">
            <w:pPr>
              <w:jc w:val="center"/>
              <w:rPr>
                <w:rFonts w:ascii="Times New Roman" w:hAnsi="Times New Roman"/>
              </w:rPr>
            </w:pPr>
            <w:r>
              <w:rPr>
                <w:rFonts w:ascii="Times New Roman" w:hAnsi="Times New Roman"/>
              </w:rPr>
              <w:t>TBD</w:t>
            </w:r>
          </w:p>
        </w:tc>
      </w:tr>
    </w:tbl>
    <w:p w14:paraId="3A598E14" w14:textId="77777777" w:rsidR="005F19E7" w:rsidRPr="00340D63" w:rsidRDefault="005F19E7" w:rsidP="005F19E7">
      <w:pPr>
        <w:rPr>
          <w:rFonts w:ascii="Times New Roman" w:hAnsi="Times New Roman"/>
        </w:rPr>
      </w:pPr>
    </w:p>
    <w:p w14:paraId="713DD026" w14:textId="77777777" w:rsidR="00573884" w:rsidRPr="00340D63" w:rsidRDefault="00573884" w:rsidP="00B47306">
      <w:pPr>
        <w:pStyle w:val="Heading1"/>
        <w:tabs>
          <w:tab w:val="clear" w:pos="1035"/>
          <w:tab w:val="num" w:pos="270"/>
        </w:tabs>
        <w:ind w:hanging="1035"/>
        <w:rPr>
          <w:rFonts w:ascii="Times New Roman" w:hAnsi="Times New Roman"/>
          <w:b/>
          <w:sz w:val="28"/>
          <w:szCs w:val="22"/>
        </w:rPr>
      </w:pPr>
      <w:r w:rsidRPr="00340D63">
        <w:rPr>
          <w:rFonts w:ascii="Times New Roman" w:hAnsi="Times New Roman"/>
          <w:b/>
          <w:sz w:val="28"/>
          <w:szCs w:val="22"/>
        </w:rPr>
        <w:t>Conclusions</w:t>
      </w:r>
    </w:p>
    <w:p w14:paraId="43EF9F13" w14:textId="6863CF69" w:rsidR="00C44C0A" w:rsidRPr="00340D63" w:rsidRDefault="00B47306" w:rsidP="00AA725E">
      <w:pPr>
        <w:jc w:val="both"/>
        <w:rPr>
          <w:rFonts w:ascii="Times New Roman" w:hAnsi="Times New Roman"/>
          <w:b/>
          <w:i/>
          <w:u w:val="single"/>
        </w:rPr>
      </w:pPr>
      <w:r>
        <w:rPr>
          <w:rFonts w:ascii="Times New Roman" w:hAnsi="Times New Roman"/>
        </w:rPr>
        <w:t>In this contribution, we summarized the beamforming and channel access procedures adopted in IEEE</w:t>
      </w:r>
      <w:r w:rsidR="00350475">
        <w:rPr>
          <w:rFonts w:ascii="Times New Roman" w:hAnsi="Times New Roman"/>
        </w:rPr>
        <w:t xml:space="preserve"> </w:t>
      </w:r>
      <w:r>
        <w:rPr>
          <w:rFonts w:ascii="Times New Roman" w:hAnsi="Times New Roman"/>
        </w:rPr>
        <w:t xml:space="preserve">802.11ad in 60GHz </w:t>
      </w:r>
      <w:r w:rsidR="00350475">
        <w:rPr>
          <w:rFonts w:ascii="Times New Roman" w:hAnsi="Times New Roman"/>
        </w:rPr>
        <w:t xml:space="preserve">frequency </w:t>
      </w:r>
      <w:r>
        <w:rPr>
          <w:rFonts w:ascii="Times New Roman" w:hAnsi="Times New Roman"/>
        </w:rPr>
        <w:t xml:space="preserve">band and </w:t>
      </w:r>
      <w:r w:rsidR="00350475">
        <w:rPr>
          <w:rFonts w:ascii="Times New Roman" w:hAnsi="Times New Roman"/>
        </w:rPr>
        <w:t xml:space="preserve">raised </w:t>
      </w:r>
      <w:r>
        <w:rPr>
          <w:rFonts w:ascii="Times New Roman" w:hAnsi="Times New Roman"/>
        </w:rPr>
        <w:t>some issues related to existence of NR-U with 802.11ad. We have the following proposals:</w:t>
      </w:r>
    </w:p>
    <w:p w14:paraId="55322570" w14:textId="09D52800" w:rsidR="00A45357" w:rsidRPr="00DC428E" w:rsidRDefault="0020505A" w:rsidP="00AA725E">
      <w:pPr>
        <w:jc w:val="both"/>
        <w:rPr>
          <w:rFonts w:ascii="Times New Roman" w:hAnsi="Times New Roman"/>
          <w:b/>
          <w:i/>
          <w:u w:val="single"/>
        </w:rPr>
      </w:pPr>
      <w:r w:rsidRPr="00DC428E">
        <w:rPr>
          <w:rFonts w:ascii="Times New Roman" w:hAnsi="Times New Roman"/>
          <w:b/>
          <w:i/>
          <w:u w:val="single"/>
        </w:rPr>
        <w:t>Proposal 1</w:t>
      </w:r>
      <w:r w:rsidRPr="00DC428E">
        <w:rPr>
          <w:rFonts w:ascii="Times New Roman" w:hAnsi="Times New Roman"/>
          <w:b/>
          <w:i/>
        </w:rPr>
        <w:t xml:space="preserve">: </w:t>
      </w:r>
      <w:r w:rsidR="00AD2E8E" w:rsidRPr="00DC428E">
        <w:rPr>
          <w:rFonts w:ascii="Times New Roman" w:hAnsi="Times New Roman" w:cs="Times New Roman"/>
          <w:i/>
        </w:rPr>
        <w:t>For coexistence evaluation in mm-wave bands such as the 60GHz band, the NR beam management principle should be reused.</w:t>
      </w:r>
    </w:p>
    <w:p w14:paraId="496E056F" w14:textId="2E1EBFA9" w:rsidR="00800AAC" w:rsidRPr="00DC428E" w:rsidRDefault="0020505A" w:rsidP="00AA725E">
      <w:pPr>
        <w:jc w:val="both"/>
        <w:rPr>
          <w:rFonts w:ascii="Times New Roman" w:hAnsi="Times New Roman"/>
          <w:i/>
        </w:rPr>
      </w:pPr>
      <w:r w:rsidRPr="00DC428E">
        <w:rPr>
          <w:rFonts w:ascii="Times New Roman" w:hAnsi="Times New Roman"/>
          <w:b/>
          <w:i/>
          <w:u w:val="single"/>
        </w:rPr>
        <w:t>Proposal 2</w:t>
      </w:r>
      <w:r w:rsidRPr="00DC428E">
        <w:rPr>
          <w:rFonts w:ascii="Times New Roman" w:hAnsi="Times New Roman"/>
          <w:b/>
          <w:i/>
        </w:rPr>
        <w:t xml:space="preserve">: </w:t>
      </w:r>
      <w:r w:rsidR="00A820BD" w:rsidRPr="00DC428E">
        <w:rPr>
          <w:rFonts w:ascii="Times New Roman" w:hAnsi="Times New Roman" w:cs="Times New Roman"/>
          <w:i/>
        </w:rPr>
        <w:t>For coexistence evaluation in the 60 GHz band, consider the regulatory requirement which in some cases allow directional transmission without LBT.</w:t>
      </w:r>
      <w:r w:rsidR="00A820BD" w:rsidRPr="00DC428E">
        <w:rPr>
          <w:i/>
        </w:rPr>
        <w:t>  </w:t>
      </w:r>
      <w:r w:rsidR="00800AAC" w:rsidRPr="00DC428E">
        <w:rPr>
          <w:rFonts w:ascii="Times New Roman" w:hAnsi="Times New Roman"/>
          <w:b/>
          <w:i/>
        </w:rPr>
        <w:t xml:space="preserve"> </w:t>
      </w:r>
    </w:p>
    <w:p w14:paraId="3639F271" w14:textId="5710B824" w:rsidR="00A45357" w:rsidRPr="00DC428E" w:rsidRDefault="0020505A" w:rsidP="00AA725E">
      <w:pPr>
        <w:jc w:val="both"/>
        <w:rPr>
          <w:rFonts w:ascii="Times New Roman" w:hAnsi="Times New Roman"/>
          <w:i/>
        </w:rPr>
      </w:pPr>
      <w:r w:rsidRPr="00DC428E">
        <w:rPr>
          <w:rFonts w:ascii="Times New Roman" w:hAnsi="Times New Roman"/>
          <w:b/>
          <w:i/>
          <w:u w:val="single"/>
        </w:rPr>
        <w:t>Proposal 3</w:t>
      </w:r>
      <w:r w:rsidRPr="00DC428E">
        <w:rPr>
          <w:rFonts w:ascii="Times New Roman" w:hAnsi="Times New Roman"/>
          <w:b/>
          <w:i/>
        </w:rPr>
        <w:t xml:space="preserve">: </w:t>
      </w:r>
      <w:r w:rsidRPr="00DC428E">
        <w:rPr>
          <w:rFonts w:ascii="Times New Roman" w:hAnsi="Times New Roman"/>
          <w:i/>
        </w:rPr>
        <w:t xml:space="preserve">For 60 GHz band coexistence evaluation, NR-U </w:t>
      </w:r>
      <w:r w:rsidR="002B3937">
        <w:rPr>
          <w:rFonts w:ascii="Times New Roman" w:hAnsi="Times New Roman"/>
          <w:i/>
        </w:rPr>
        <w:t xml:space="preserve">indoor </w:t>
      </w:r>
      <w:r w:rsidR="002B3937" w:rsidRPr="00DC428E">
        <w:rPr>
          <w:rFonts w:ascii="Times New Roman" w:hAnsi="Times New Roman"/>
          <w:i/>
        </w:rPr>
        <w:t xml:space="preserve">simulation </w:t>
      </w:r>
      <w:r w:rsidR="002B3937">
        <w:rPr>
          <w:rFonts w:ascii="Times New Roman" w:hAnsi="Times New Roman"/>
          <w:i/>
        </w:rPr>
        <w:t xml:space="preserve">scenarios </w:t>
      </w:r>
      <w:r w:rsidRPr="00DC428E">
        <w:rPr>
          <w:rFonts w:ascii="Times New Roman" w:hAnsi="Times New Roman"/>
          <w:i/>
        </w:rPr>
        <w:t xml:space="preserve">should only consider NR-U and </w:t>
      </w:r>
      <w:r w:rsidR="000C7A2E">
        <w:rPr>
          <w:rFonts w:ascii="Times New Roman" w:hAnsi="Times New Roman"/>
          <w:i/>
        </w:rPr>
        <w:t xml:space="preserve">IEEE </w:t>
      </w:r>
      <w:r w:rsidRPr="00DC428E">
        <w:rPr>
          <w:rFonts w:ascii="Times New Roman" w:hAnsi="Times New Roman"/>
          <w:i/>
        </w:rPr>
        <w:t>802.11ad devices.</w:t>
      </w:r>
    </w:p>
    <w:p w14:paraId="77B86EC3" w14:textId="47D7B781" w:rsidR="0020505A" w:rsidRPr="00DC428E" w:rsidRDefault="0020505A" w:rsidP="00AA725E">
      <w:pPr>
        <w:jc w:val="both"/>
        <w:rPr>
          <w:rFonts w:ascii="Times New Roman" w:hAnsi="Times New Roman"/>
          <w:i/>
        </w:rPr>
      </w:pPr>
      <w:r w:rsidRPr="00DC428E">
        <w:rPr>
          <w:rFonts w:ascii="Times New Roman" w:hAnsi="Times New Roman"/>
          <w:b/>
          <w:i/>
          <w:u w:val="single"/>
        </w:rPr>
        <w:t>Proposal 4</w:t>
      </w:r>
      <w:r w:rsidRPr="00DC428E">
        <w:rPr>
          <w:rFonts w:ascii="Times New Roman" w:hAnsi="Times New Roman"/>
          <w:b/>
          <w:i/>
        </w:rPr>
        <w:t xml:space="preserve">: </w:t>
      </w:r>
      <w:r w:rsidRPr="00DC428E">
        <w:rPr>
          <w:rFonts w:ascii="Times New Roman" w:hAnsi="Times New Roman"/>
          <w:i/>
        </w:rPr>
        <w:t>For 60 GHz band coexistence evaluation, NR-U simulation should consider Option 1 and Option 3 network topologies.</w:t>
      </w:r>
    </w:p>
    <w:p w14:paraId="3A3C6451" w14:textId="77777777" w:rsidR="00251B4A" w:rsidRPr="00340D63" w:rsidRDefault="00251B4A" w:rsidP="00B47306">
      <w:pPr>
        <w:pStyle w:val="Heading1"/>
        <w:tabs>
          <w:tab w:val="clear" w:pos="1035"/>
          <w:tab w:val="num" w:pos="270"/>
        </w:tabs>
        <w:ind w:hanging="1035"/>
        <w:rPr>
          <w:rFonts w:ascii="Times New Roman" w:hAnsi="Times New Roman"/>
          <w:b/>
          <w:sz w:val="28"/>
          <w:szCs w:val="22"/>
        </w:rPr>
      </w:pPr>
      <w:r w:rsidRPr="00340D63">
        <w:rPr>
          <w:rFonts w:ascii="Times New Roman" w:hAnsi="Times New Roman"/>
          <w:b/>
          <w:sz w:val="28"/>
          <w:szCs w:val="22"/>
        </w:rPr>
        <w:t>References</w:t>
      </w:r>
    </w:p>
    <w:p w14:paraId="75FE4515" w14:textId="0B08B16A" w:rsidR="00A820BD" w:rsidRPr="00A820BD" w:rsidRDefault="00A820BD" w:rsidP="00A820BD">
      <w:pPr>
        <w:pStyle w:val="Reference"/>
        <w:overflowPunct w:val="0"/>
        <w:autoSpaceDE w:val="0"/>
        <w:autoSpaceDN w:val="0"/>
        <w:adjustRightInd w:val="0"/>
        <w:spacing w:after="120" w:line="240" w:lineRule="auto"/>
        <w:jc w:val="both"/>
        <w:textAlignment w:val="baseline"/>
      </w:pPr>
      <w:r>
        <w:t>RAN1#92</w:t>
      </w:r>
      <w:r w:rsidRPr="001E0E46">
        <w:t xml:space="preserve"> Chairman’s Notes</w:t>
      </w:r>
    </w:p>
    <w:p w14:paraId="3111867C" w14:textId="68829E42" w:rsidR="00C73B2A" w:rsidRPr="00E92EE7" w:rsidRDefault="00C73B2A" w:rsidP="00C73B2A">
      <w:pPr>
        <w:pStyle w:val="Reference"/>
        <w:jc w:val="both"/>
        <w:rPr>
          <w:rFonts w:ascii="Times New Roman" w:hAnsi="Times New Roman"/>
        </w:rPr>
      </w:pPr>
      <w:proofErr w:type="spellStart"/>
      <w:r w:rsidRPr="00E92EE7">
        <w:rPr>
          <w:szCs w:val="28"/>
        </w:rPr>
        <w:t>TGad</w:t>
      </w:r>
      <w:proofErr w:type="spellEnd"/>
      <w:r w:rsidRPr="00E92EE7">
        <w:rPr>
          <w:szCs w:val="28"/>
        </w:rPr>
        <w:t xml:space="preserve"> Evaluation Methodology, IEEE</w:t>
      </w:r>
      <w:r>
        <w:rPr>
          <w:szCs w:val="28"/>
        </w:rPr>
        <w:t xml:space="preserve"> 802.11ad, 11-09/0296r16</w:t>
      </w:r>
    </w:p>
    <w:p w14:paraId="0860FDB8" w14:textId="77777777" w:rsidR="00C73B2A" w:rsidRPr="00340D63" w:rsidRDefault="00C73B2A" w:rsidP="00C73B2A">
      <w:pPr>
        <w:pStyle w:val="Reference"/>
        <w:jc w:val="both"/>
        <w:rPr>
          <w:rFonts w:ascii="Times New Roman" w:hAnsi="Times New Roman"/>
        </w:rPr>
      </w:pPr>
      <w:proofErr w:type="spellStart"/>
      <w:r w:rsidRPr="00E92EE7">
        <w:rPr>
          <w:szCs w:val="28"/>
        </w:rPr>
        <w:t>TGay</w:t>
      </w:r>
      <w:proofErr w:type="spellEnd"/>
      <w:r w:rsidRPr="00E92EE7">
        <w:rPr>
          <w:szCs w:val="28"/>
        </w:rPr>
        <w:t xml:space="preserve"> Evaluation Methodology, IEEE</w:t>
      </w:r>
      <w:r>
        <w:rPr>
          <w:szCs w:val="28"/>
        </w:rPr>
        <w:t xml:space="preserve"> 802.11ay, 11-16/0866r4</w:t>
      </w:r>
    </w:p>
    <w:p w14:paraId="5B158D8E" w14:textId="6147D107" w:rsidR="00FE0974" w:rsidRDefault="001B4F78" w:rsidP="001B4F78">
      <w:pPr>
        <w:pStyle w:val="Reference"/>
        <w:rPr>
          <w:rFonts w:ascii="Times New Roman" w:hAnsi="Times New Roman"/>
        </w:rPr>
      </w:pPr>
      <w:r>
        <w:rPr>
          <w:rFonts w:ascii="Times New Roman" w:hAnsi="Times New Roman"/>
        </w:rPr>
        <w:t xml:space="preserve">IEEE </w:t>
      </w:r>
      <w:proofErr w:type="spellStart"/>
      <w:r>
        <w:rPr>
          <w:rFonts w:ascii="Times New Roman" w:hAnsi="Times New Roman"/>
        </w:rPr>
        <w:t>Std</w:t>
      </w:r>
      <w:proofErr w:type="spellEnd"/>
      <w:r>
        <w:rPr>
          <w:rFonts w:ascii="Times New Roman" w:hAnsi="Times New Roman"/>
        </w:rPr>
        <w:t xml:space="preserve"> 802.11-2016</w:t>
      </w:r>
      <w:r w:rsidRPr="001B4F78">
        <w:rPr>
          <w:rFonts w:ascii="Times New Roman" w:hAnsi="Times New Roman"/>
        </w:rPr>
        <w:t xml:space="preserve"> - IEEE Standard for Information technology—Telecommunications and information exchange between systems Local and metropolitan area networks—Specific requirements - Part 11: Wireless LAN Medium Access Control (MAC) and Physical Layer (PHY) Specifications</w:t>
      </w:r>
    </w:p>
    <w:p w14:paraId="1B2ADE79" w14:textId="468F638D" w:rsidR="00F31C11" w:rsidRPr="00340D63" w:rsidRDefault="00F31C11" w:rsidP="00F31C11">
      <w:pPr>
        <w:pStyle w:val="Reference"/>
        <w:rPr>
          <w:rFonts w:ascii="Times New Roman" w:hAnsi="Times New Roman"/>
        </w:rPr>
      </w:pPr>
      <w:r w:rsidRPr="00F31C11">
        <w:rPr>
          <w:rFonts w:ascii="Times New Roman" w:hAnsi="Times New Roman"/>
        </w:rPr>
        <w:t>R1-1804885</w:t>
      </w:r>
      <w:r>
        <w:rPr>
          <w:rFonts w:ascii="Times New Roman" w:hAnsi="Times New Roman"/>
        </w:rPr>
        <w:t xml:space="preserve">, </w:t>
      </w:r>
      <w:r w:rsidRPr="00F31C11">
        <w:rPr>
          <w:rFonts w:ascii="Times New Roman" w:hAnsi="Times New Roman"/>
        </w:rPr>
        <w:t>On LBT for Beam-Based Transmission for NR-U</w:t>
      </w:r>
      <w:r>
        <w:rPr>
          <w:rFonts w:ascii="Times New Roman" w:hAnsi="Times New Roman"/>
        </w:rPr>
        <w:t xml:space="preserve">, </w:t>
      </w:r>
      <w:proofErr w:type="spellStart"/>
      <w:r w:rsidR="00941A10" w:rsidRPr="00F31C11">
        <w:rPr>
          <w:rFonts w:ascii="Times New Roman" w:hAnsi="Times New Roman"/>
        </w:rPr>
        <w:t>Inter</w:t>
      </w:r>
      <w:r w:rsidR="00941A10">
        <w:rPr>
          <w:rFonts w:ascii="Times New Roman" w:hAnsi="Times New Roman"/>
        </w:rPr>
        <w:t>D</w:t>
      </w:r>
      <w:r w:rsidR="00941A10" w:rsidRPr="00F31C11">
        <w:rPr>
          <w:rFonts w:ascii="Times New Roman" w:hAnsi="Times New Roman"/>
        </w:rPr>
        <w:t>igital</w:t>
      </w:r>
      <w:proofErr w:type="spellEnd"/>
      <w:r w:rsidRPr="00F31C11">
        <w:rPr>
          <w:rFonts w:ascii="Times New Roman" w:hAnsi="Times New Roman"/>
        </w:rPr>
        <w:t xml:space="preserve"> Inc.</w:t>
      </w:r>
    </w:p>
    <w:sectPr w:rsidR="00F31C11" w:rsidRPr="00340D63"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B30B6" w14:textId="77777777" w:rsidR="001C1709" w:rsidRDefault="001C1709">
      <w:r>
        <w:separator/>
      </w:r>
    </w:p>
  </w:endnote>
  <w:endnote w:type="continuationSeparator" w:id="0">
    <w:p w14:paraId="3DDDAD65" w14:textId="77777777" w:rsidR="001C1709" w:rsidRDefault="001C1709">
      <w:r>
        <w:continuationSeparator/>
      </w:r>
    </w:p>
  </w:endnote>
  <w:endnote w:type="continuationNotice" w:id="1">
    <w:p w14:paraId="68C7879B" w14:textId="77777777" w:rsidR="001C1709" w:rsidRDefault="001C1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modern"/>
    <w:pitch w:val="fixed"/>
    <w:sig w:usb0="00000000"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2BBE0" w14:textId="77777777" w:rsidR="00350484" w:rsidRDefault="003504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D55E2" w14:textId="77777777" w:rsidR="00350484" w:rsidRDefault="003504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1A668" w14:textId="77777777" w:rsidR="00350484" w:rsidRDefault="00350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BB71F" w14:textId="77777777" w:rsidR="001C1709" w:rsidRDefault="001C1709">
      <w:r>
        <w:separator/>
      </w:r>
    </w:p>
  </w:footnote>
  <w:footnote w:type="continuationSeparator" w:id="0">
    <w:p w14:paraId="37F58530" w14:textId="77777777" w:rsidR="001C1709" w:rsidRDefault="001C1709">
      <w:r>
        <w:continuationSeparator/>
      </w:r>
    </w:p>
  </w:footnote>
  <w:footnote w:type="continuationNotice" w:id="1">
    <w:p w14:paraId="5568AA76" w14:textId="77777777" w:rsidR="001C1709" w:rsidRDefault="001C17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2CB7F" w14:textId="77777777" w:rsidR="00350484" w:rsidRDefault="003504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835AE" w14:textId="77777777" w:rsidR="00350484" w:rsidRDefault="003504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57921" w14:textId="77777777" w:rsidR="00350484" w:rsidRDefault="00350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1035"/>
        </w:tabs>
        <w:ind w:left="1035" w:hanging="432"/>
      </w:pPr>
      <w:rPr>
        <w:rFonts w:ascii="Times New Roman" w:hAnsi="Times New Roman" w:cs="Times New Roman" w:hint="default"/>
        <w:lang w:val="en-US"/>
      </w:rPr>
    </w:lvl>
    <w:lvl w:ilvl="1">
      <w:start w:val="1"/>
      <w:numFmt w:val="decimal"/>
      <w:pStyle w:val="Heading2"/>
      <w:lvlText w:val="%1.%2"/>
      <w:lvlJc w:val="left"/>
      <w:pPr>
        <w:tabs>
          <w:tab w:val="num" w:pos="1179"/>
        </w:tabs>
        <w:ind w:left="1179" w:hanging="576"/>
      </w:pPr>
      <w:rPr>
        <w:rFonts w:hint="default"/>
      </w:rPr>
    </w:lvl>
    <w:lvl w:ilvl="2">
      <w:start w:val="1"/>
      <w:numFmt w:val="decimal"/>
      <w:pStyle w:val="Heading3"/>
      <w:lvlText w:val="%1.%2.%3"/>
      <w:lvlJc w:val="left"/>
      <w:pPr>
        <w:tabs>
          <w:tab w:val="num" w:pos="1607"/>
        </w:tabs>
        <w:ind w:left="1607" w:hanging="720"/>
      </w:pPr>
      <w:rPr>
        <w:rFonts w:hint="default"/>
      </w:rPr>
    </w:lvl>
    <w:lvl w:ilvl="3">
      <w:start w:val="1"/>
      <w:numFmt w:val="decimal"/>
      <w:pStyle w:val="Heading4"/>
      <w:lvlText w:val="%1.%2.%3.%4"/>
      <w:lvlJc w:val="left"/>
      <w:pPr>
        <w:tabs>
          <w:tab w:val="num" w:pos="1467"/>
        </w:tabs>
        <w:ind w:left="1467" w:hanging="864"/>
      </w:pPr>
      <w:rPr>
        <w:rFonts w:hint="default"/>
      </w:rPr>
    </w:lvl>
    <w:lvl w:ilvl="4">
      <w:start w:val="1"/>
      <w:numFmt w:val="decimal"/>
      <w:pStyle w:val="Heading5"/>
      <w:lvlText w:val="%1.%2.%3.%4.%5"/>
      <w:lvlJc w:val="left"/>
      <w:pPr>
        <w:tabs>
          <w:tab w:val="num" w:pos="1611"/>
        </w:tabs>
        <w:ind w:left="1611" w:hanging="1008"/>
      </w:pPr>
      <w:rPr>
        <w:rFonts w:hint="default"/>
      </w:rPr>
    </w:lvl>
    <w:lvl w:ilvl="5">
      <w:start w:val="1"/>
      <w:numFmt w:val="decimal"/>
      <w:pStyle w:val="Heading6"/>
      <w:lvlText w:val="%1.%2.%3.%4.%5.%6"/>
      <w:lvlJc w:val="left"/>
      <w:pPr>
        <w:tabs>
          <w:tab w:val="num" w:pos="1755"/>
        </w:tabs>
        <w:ind w:left="1755" w:hanging="1152"/>
      </w:pPr>
      <w:rPr>
        <w:rFonts w:hint="default"/>
      </w:rPr>
    </w:lvl>
    <w:lvl w:ilvl="6">
      <w:start w:val="1"/>
      <w:numFmt w:val="decimal"/>
      <w:pStyle w:val="Heading7"/>
      <w:lvlText w:val="%1.%2.%3.%4.%5.%6.%7"/>
      <w:lvlJc w:val="left"/>
      <w:pPr>
        <w:tabs>
          <w:tab w:val="num" w:pos="1899"/>
        </w:tabs>
        <w:ind w:left="1899" w:hanging="1296"/>
      </w:pPr>
      <w:rPr>
        <w:rFonts w:hint="default"/>
      </w:rPr>
    </w:lvl>
    <w:lvl w:ilvl="7">
      <w:start w:val="1"/>
      <w:numFmt w:val="decimal"/>
      <w:pStyle w:val="Heading8"/>
      <w:lvlText w:val="%1.%2.%3.%4.%5.%6.%7.%8"/>
      <w:lvlJc w:val="left"/>
      <w:pPr>
        <w:tabs>
          <w:tab w:val="num" w:pos="2043"/>
        </w:tabs>
        <w:ind w:left="2043" w:hanging="1440"/>
      </w:pPr>
      <w:rPr>
        <w:rFonts w:hint="default"/>
      </w:rPr>
    </w:lvl>
    <w:lvl w:ilvl="8">
      <w:start w:val="1"/>
      <w:numFmt w:val="decimal"/>
      <w:pStyle w:val="Heading9"/>
      <w:lvlText w:val="%1.%2.%3.%4.%5.%6.%7.%8.%9"/>
      <w:lvlJc w:val="left"/>
      <w:pPr>
        <w:tabs>
          <w:tab w:val="num" w:pos="2187"/>
        </w:tabs>
        <w:ind w:left="2187" w:hanging="1584"/>
      </w:pPr>
      <w:rPr>
        <w:rFonts w:hint="default"/>
      </w:rPr>
    </w:lvl>
  </w:abstractNum>
  <w:abstractNum w:abstractNumId="1" w15:restartNumberingAfterBreak="0">
    <w:nsid w:val="026F0DC7"/>
    <w:multiLevelType w:val="hybridMultilevel"/>
    <w:tmpl w:val="2F4A9FE2"/>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332B11"/>
    <w:multiLevelType w:val="hybridMultilevel"/>
    <w:tmpl w:val="B8A089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5" w15:restartNumberingAfterBreak="0">
    <w:nsid w:val="10F37602"/>
    <w:multiLevelType w:val="hybridMultilevel"/>
    <w:tmpl w:val="F42CF514"/>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2690D05"/>
    <w:multiLevelType w:val="hybridMultilevel"/>
    <w:tmpl w:val="49FCB09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67D5DF3"/>
    <w:multiLevelType w:val="hybridMultilevel"/>
    <w:tmpl w:val="22D6F04A"/>
    <w:lvl w:ilvl="0" w:tplc="0409000F">
      <w:start w:val="1"/>
      <w:numFmt w:val="decimal"/>
      <w:lvlText w:val="%1."/>
      <w:lvlJc w:val="left"/>
      <w:pPr>
        <w:ind w:left="927" w:hanging="360"/>
      </w:pPr>
      <w:rPr>
        <w:rFonts w:hint="default"/>
      </w:rPr>
    </w:lvl>
    <w:lvl w:ilvl="1" w:tplc="0409000F">
      <w:start w:val="1"/>
      <w:numFmt w:val="decimal"/>
      <w:lvlText w:val="%2."/>
      <w:lvlJc w:val="left"/>
      <w:pPr>
        <w:ind w:left="1647" w:hanging="360"/>
      </w:pPr>
      <w:rPr>
        <w:rFonts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9213387"/>
    <w:multiLevelType w:val="hybridMultilevel"/>
    <w:tmpl w:val="EFA05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9D33492"/>
    <w:multiLevelType w:val="hybridMultilevel"/>
    <w:tmpl w:val="D3864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1599F"/>
    <w:multiLevelType w:val="hybridMultilevel"/>
    <w:tmpl w:val="9A70482E"/>
    <w:lvl w:ilvl="0" w:tplc="0DDE3FC4">
      <w:start w:val="80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D2B2A"/>
    <w:multiLevelType w:val="hybridMultilevel"/>
    <w:tmpl w:val="3C5858D0"/>
    <w:lvl w:ilvl="0" w:tplc="ED9E7906">
      <w:start w:val="802"/>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E2633"/>
    <w:multiLevelType w:val="hybridMultilevel"/>
    <w:tmpl w:val="DCAC2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BB3207"/>
    <w:multiLevelType w:val="hybridMultilevel"/>
    <w:tmpl w:val="E9A6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657"/>
        </w:tabs>
        <w:ind w:left="65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E077C"/>
    <w:multiLevelType w:val="hybridMultilevel"/>
    <w:tmpl w:val="94B2F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E4D35"/>
    <w:multiLevelType w:val="hybridMultilevel"/>
    <w:tmpl w:val="94863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235351"/>
    <w:multiLevelType w:val="hybridMultilevel"/>
    <w:tmpl w:val="6194C67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E13D8"/>
    <w:multiLevelType w:val="hybridMultilevel"/>
    <w:tmpl w:val="20C22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85584E"/>
    <w:multiLevelType w:val="hybridMultilevel"/>
    <w:tmpl w:val="63A07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7"/>
  </w:num>
  <w:num w:numId="4">
    <w:abstractNumId w:val="18"/>
  </w:num>
  <w:num w:numId="5">
    <w:abstractNumId w:val="13"/>
  </w:num>
  <w:num w:numId="6">
    <w:abstractNumId w:val="21"/>
  </w:num>
  <w:num w:numId="7">
    <w:abstractNumId w:val="28"/>
  </w:num>
  <w:num w:numId="8">
    <w:abstractNumId w:val="15"/>
  </w:num>
  <w:num w:numId="9">
    <w:abstractNumId w:val="33"/>
  </w:num>
  <w:num w:numId="10">
    <w:abstractNumId w:val="4"/>
  </w:num>
  <w:num w:numId="11">
    <w:abstractNumId w:val="19"/>
  </w:num>
  <w:num w:numId="12">
    <w:abstractNumId w:val="10"/>
  </w:num>
  <w:num w:numId="13">
    <w:abstractNumId w:val="25"/>
  </w:num>
  <w:num w:numId="14">
    <w:abstractNumId w:val="14"/>
  </w:num>
  <w:num w:numId="15">
    <w:abstractNumId w:val="16"/>
  </w:num>
  <w:num w:numId="16">
    <w:abstractNumId w:val="26"/>
  </w:num>
  <w:num w:numId="17">
    <w:abstractNumId w:val="3"/>
  </w:num>
  <w:num w:numId="18">
    <w:abstractNumId w:val="24"/>
  </w:num>
  <w:num w:numId="19">
    <w:abstractNumId w:val="27"/>
  </w:num>
  <w:num w:numId="20">
    <w:abstractNumId w:val="2"/>
  </w:num>
  <w:num w:numId="21">
    <w:abstractNumId w:val="9"/>
  </w:num>
  <w:num w:numId="22">
    <w:abstractNumId w:val="22"/>
  </w:num>
  <w:num w:numId="23">
    <w:abstractNumId w:val="32"/>
  </w:num>
  <w:num w:numId="24">
    <w:abstractNumId w:val="20"/>
  </w:num>
  <w:num w:numId="25">
    <w:abstractNumId w:val="0"/>
  </w:num>
  <w:num w:numId="26">
    <w:abstractNumId w:val="12"/>
  </w:num>
  <w:num w:numId="27">
    <w:abstractNumId w:val="11"/>
  </w:num>
  <w:num w:numId="28">
    <w:abstractNumId w:val="31"/>
  </w:num>
  <w:num w:numId="29">
    <w:abstractNumId w:val="8"/>
  </w:num>
  <w:num w:numId="30">
    <w:abstractNumId w:val="34"/>
  </w:num>
  <w:num w:numId="31">
    <w:abstractNumId w:val="30"/>
  </w:num>
  <w:num w:numId="32">
    <w:abstractNumId w:val="29"/>
  </w:num>
  <w:num w:numId="33">
    <w:abstractNumId w:val="6"/>
  </w:num>
  <w:num w:numId="34">
    <w:abstractNumId w:val="5"/>
  </w:num>
  <w:num w:numId="35">
    <w:abstractNumId w:val="7"/>
  </w:num>
  <w:num w:numId="3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488"/>
    <w:rsid w:val="00002BC4"/>
    <w:rsid w:val="00002C94"/>
    <w:rsid w:val="00002F99"/>
    <w:rsid w:val="0000325C"/>
    <w:rsid w:val="00003748"/>
    <w:rsid w:val="00003E50"/>
    <w:rsid w:val="00003EC3"/>
    <w:rsid w:val="00003F9A"/>
    <w:rsid w:val="00004573"/>
    <w:rsid w:val="00004B05"/>
    <w:rsid w:val="00004C2D"/>
    <w:rsid w:val="00005012"/>
    <w:rsid w:val="00005C5D"/>
    <w:rsid w:val="00005D00"/>
    <w:rsid w:val="000060EA"/>
    <w:rsid w:val="00006446"/>
    <w:rsid w:val="00006896"/>
    <w:rsid w:val="00007CDC"/>
    <w:rsid w:val="00007D46"/>
    <w:rsid w:val="000104C6"/>
    <w:rsid w:val="000110C9"/>
    <w:rsid w:val="00011B28"/>
    <w:rsid w:val="00011BAF"/>
    <w:rsid w:val="00011E82"/>
    <w:rsid w:val="00011EE8"/>
    <w:rsid w:val="0001294C"/>
    <w:rsid w:val="00012B9F"/>
    <w:rsid w:val="00012C16"/>
    <w:rsid w:val="000130AE"/>
    <w:rsid w:val="00014AFB"/>
    <w:rsid w:val="000153E9"/>
    <w:rsid w:val="00015D15"/>
    <w:rsid w:val="00015E3E"/>
    <w:rsid w:val="0001611C"/>
    <w:rsid w:val="000163B2"/>
    <w:rsid w:val="0001694D"/>
    <w:rsid w:val="00016997"/>
    <w:rsid w:val="00016DBE"/>
    <w:rsid w:val="00017218"/>
    <w:rsid w:val="00017E28"/>
    <w:rsid w:val="000208E4"/>
    <w:rsid w:val="00021143"/>
    <w:rsid w:val="00022522"/>
    <w:rsid w:val="00022C6C"/>
    <w:rsid w:val="00022C9E"/>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436"/>
    <w:rsid w:val="00030C64"/>
    <w:rsid w:val="00031297"/>
    <w:rsid w:val="00031598"/>
    <w:rsid w:val="00031D05"/>
    <w:rsid w:val="000325B8"/>
    <w:rsid w:val="00033351"/>
    <w:rsid w:val="0003410A"/>
    <w:rsid w:val="000344B9"/>
    <w:rsid w:val="00034C15"/>
    <w:rsid w:val="00035EA8"/>
    <w:rsid w:val="00035F74"/>
    <w:rsid w:val="00036AE8"/>
    <w:rsid w:val="00036BA1"/>
    <w:rsid w:val="00036EAD"/>
    <w:rsid w:val="000405A0"/>
    <w:rsid w:val="00040B78"/>
    <w:rsid w:val="0004149C"/>
    <w:rsid w:val="000422E2"/>
    <w:rsid w:val="00042317"/>
    <w:rsid w:val="00042BE0"/>
    <w:rsid w:val="00042F22"/>
    <w:rsid w:val="00042F2E"/>
    <w:rsid w:val="000437FA"/>
    <w:rsid w:val="00043DDF"/>
    <w:rsid w:val="00044278"/>
    <w:rsid w:val="000444EF"/>
    <w:rsid w:val="00044A9C"/>
    <w:rsid w:val="00044FB1"/>
    <w:rsid w:val="000455AE"/>
    <w:rsid w:val="00045651"/>
    <w:rsid w:val="00045735"/>
    <w:rsid w:val="00045AD3"/>
    <w:rsid w:val="00046318"/>
    <w:rsid w:val="00046495"/>
    <w:rsid w:val="000465DA"/>
    <w:rsid w:val="00046616"/>
    <w:rsid w:val="00046B84"/>
    <w:rsid w:val="00047E86"/>
    <w:rsid w:val="00047F4F"/>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CE"/>
    <w:rsid w:val="000604D2"/>
    <w:rsid w:val="000616E7"/>
    <w:rsid w:val="00061829"/>
    <w:rsid w:val="00061DF5"/>
    <w:rsid w:val="0006232B"/>
    <w:rsid w:val="000625C8"/>
    <w:rsid w:val="00063AC3"/>
    <w:rsid w:val="00063EF3"/>
    <w:rsid w:val="000641AA"/>
    <w:rsid w:val="000645B8"/>
    <w:rsid w:val="0006487E"/>
    <w:rsid w:val="0006523D"/>
    <w:rsid w:val="00065243"/>
    <w:rsid w:val="00065386"/>
    <w:rsid w:val="00065E1A"/>
    <w:rsid w:val="00065F7E"/>
    <w:rsid w:val="000670D1"/>
    <w:rsid w:val="0006770C"/>
    <w:rsid w:val="00070074"/>
    <w:rsid w:val="00070D25"/>
    <w:rsid w:val="00071225"/>
    <w:rsid w:val="0007159F"/>
    <w:rsid w:val="000715A7"/>
    <w:rsid w:val="00071DCA"/>
    <w:rsid w:val="000725A0"/>
    <w:rsid w:val="00073ECB"/>
    <w:rsid w:val="0007415D"/>
    <w:rsid w:val="00074F35"/>
    <w:rsid w:val="00075131"/>
    <w:rsid w:val="0007533A"/>
    <w:rsid w:val="0007572B"/>
    <w:rsid w:val="00075BF1"/>
    <w:rsid w:val="0007787A"/>
    <w:rsid w:val="00077A1C"/>
    <w:rsid w:val="00077CF3"/>
    <w:rsid w:val="00077E5F"/>
    <w:rsid w:val="00077EFF"/>
    <w:rsid w:val="0008004D"/>
    <w:rsid w:val="00080231"/>
    <w:rsid w:val="00080281"/>
    <w:rsid w:val="0008036A"/>
    <w:rsid w:val="00081AE6"/>
    <w:rsid w:val="00082135"/>
    <w:rsid w:val="00082469"/>
    <w:rsid w:val="00082815"/>
    <w:rsid w:val="00082EFD"/>
    <w:rsid w:val="000836D5"/>
    <w:rsid w:val="00083BE4"/>
    <w:rsid w:val="00083ED4"/>
    <w:rsid w:val="00085543"/>
    <w:rsid w:val="000855EB"/>
    <w:rsid w:val="0008589C"/>
    <w:rsid w:val="00085A01"/>
    <w:rsid w:val="00085B52"/>
    <w:rsid w:val="00085E11"/>
    <w:rsid w:val="00085F4A"/>
    <w:rsid w:val="000862B6"/>
    <w:rsid w:val="000866F2"/>
    <w:rsid w:val="00086A43"/>
    <w:rsid w:val="00086B17"/>
    <w:rsid w:val="000872F9"/>
    <w:rsid w:val="0009009F"/>
    <w:rsid w:val="00090AF4"/>
    <w:rsid w:val="00090D19"/>
    <w:rsid w:val="00091133"/>
    <w:rsid w:val="00091557"/>
    <w:rsid w:val="000923AF"/>
    <w:rsid w:val="000924C1"/>
    <w:rsid w:val="000924F0"/>
    <w:rsid w:val="00092B27"/>
    <w:rsid w:val="00093009"/>
    <w:rsid w:val="000930B2"/>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229"/>
    <w:rsid w:val="000A447B"/>
    <w:rsid w:val="000A56F2"/>
    <w:rsid w:val="000A57F4"/>
    <w:rsid w:val="000A6A43"/>
    <w:rsid w:val="000A6D02"/>
    <w:rsid w:val="000A72FB"/>
    <w:rsid w:val="000A7DC3"/>
    <w:rsid w:val="000B0223"/>
    <w:rsid w:val="000B02A2"/>
    <w:rsid w:val="000B0640"/>
    <w:rsid w:val="000B0A01"/>
    <w:rsid w:val="000B1C18"/>
    <w:rsid w:val="000B1EC0"/>
    <w:rsid w:val="000B254C"/>
    <w:rsid w:val="000B2719"/>
    <w:rsid w:val="000B29CD"/>
    <w:rsid w:val="000B2F0C"/>
    <w:rsid w:val="000B32C0"/>
    <w:rsid w:val="000B3347"/>
    <w:rsid w:val="000B3516"/>
    <w:rsid w:val="000B396A"/>
    <w:rsid w:val="000B3A8F"/>
    <w:rsid w:val="000B3E8C"/>
    <w:rsid w:val="000B4AB9"/>
    <w:rsid w:val="000B5103"/>
    <w:rsid w:val="000B516D"/>
    <w:rsid w:val="000B58C3"/>
    <w:rsid w:val="000B5D0A"/>
    <w:rsid w:val="000B5E2E"/>
    <w:rsid w:val="000B6105"/>
    <w:rsid w:val="000B61E9"/>
    <w:rsid w:val="000B6329"/>
    <w:rsid w:val="000B64DA"/>
    <w:rsid w:val="000B6BB9"/>
    <w:rsid w:val="000B730C"/>
    <w:rsid w:val="000B7771"/>
    <w:rsid w:val="000B781C"/>
    <w:rsid w:val="000B79F8"/>
    <w:rsid w:val="000C14A2"/>
    <w:rsid w:val="000C165A"/>
    <w:rsid w:val="000C1E19"/>
    <w:rsid w:val="000C2365"/>
    <w:rsid w:val="000C25CA"/>
    <w:rsid w:val="000C2C1D"/>
    <w:rsid w:val="000C2CD0"/>
    <w:rsid w:val="000C2E19"/>
    <w:rsid w:val="000C3794"/>
    <w:rsid w:val="000C501B"/>
    <w:rsid w:val="000C50FA"/>
    <w:rsid w:val="000C57EC"/>
    <w:rsid w:val="000C64E6"/>
    <w:rsid w:val="000C6F9D"/>
    <w:rsid w:val="000C7A2E"/>
    <w:rsid w:val="000D0D07"/>
    <w:rsid w:val="000D162D"/>
    <w:rsid w:val="000D2F63"/>
    <w:rsid w:val="000D4797"/>
    <w:rsid w:val="000D4D63"/>
    <w:rsid w:val="000D51D9"/>
    <w:rsid w:val="000D57A7"/>
    <w:rsid w:val="000D5C17"/>
    <w:rsid w:val="000D6053"/>
    <w:rsid w:val="000D6CB6"/>
    <w:rsid w:val="000D7449"/>
    <w:rsid w:val="000E0527"/>
    <w:rsid w:val="000E0669"/>
    <w:rsid w:val="000E18EA"/>
    <w:rsid w:val="000E1E92"/>
    <w:rsid w:val="000E20F9"/>
    <w:rsid w:val="000E22A6"/>
    <w:rsid w:val="000E23FF"/>
    <w:rsid w:val="000E36C9"/>
    <w:rsid w:val="000E371D"/>
    <w:rsid w:val="000E3F01"/>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C6"/>
    <w:rsid w:val="000F3BE9"/>
    <w:rsid w:val="000F3F6C"/>
    <w:rsid w:val="000F43C1"/>
    <w:rsid w:val="000F45E2"/>
    <w:rsid w:val="000F4ED8"/>
    <w:rsid w:val="000F4F9E"/>
    <w:rsid w:val="000F5397"/>
    <w:rsid w:val="000F557E"/>
    <w:rsid w:val="000F5691"/>
    <w:rsid w:val="000F5AB7"/>
    <w:rsid w:val="000F5D31"/>
    <w:rsid w:val="000F67A3"/>
    <w:rsid w:val="000F68BA"/>
    <w:rsid w:val="000F6DF3"/>
    <w:rsid w:val="000F6F49"/>
    <w:rsid w:val="001005FF"/>
    <w:rsid w:val="00100770"/>
    <w:rsid w:val="00100E0D"/>
    <w:rsid w:val="0010105B"/>
    <w:rsid w:val="00101244"/>
    <w:rsid w:val="00101BCC"/>
    <w:rsid w:val="00101C8B"/>
    <w:rsid w:val="0010203E"/>
    <w:rsid w:val="00102BB7"/>
    <w:rsid w:val="00102C67"/>
    <w:rsid w:val="00103174"/>
    <w:rsid w:val="00103851"/>
    <w:rsid w:val="00103ADA"/>
    <w:rsid w:val="001045CB"/>
    <w:rsid w:val="0010460F"/>
    <w:rsid w:val="001046D6"/>
    <w:rsid w:val="001048B7"/>
    <w:rsid w:val="001049E5"/>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352"/>
    <w:rsid w:val="00113CF4"/>
    <w:rsid w:val="00115027"/>
    <w:rsid w:val="001153EA"/>
    <w:rsid w:val="00115643"/>
    <w:rsid w:val="0011590C"/>
    <w:rsid w:val="00116765"/>
    <w:rsid w:val="00116896"/>
    <w:rsid w:val="00116C54"/>
    <w:rsid w:val="0011747E"/>
    <w:rsid w:val="001175A8"/>
    <w:rsid w:val="00117AE6"/>
    <w:rsid w:val="00117CEA"/>
    <w:rsid w:val="00120566"/>
    <w:rsid w:val="001212C6"/>
    <w:rsid w:val="001212FC"/>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BF9"/>
    <w:rsid w:val="00131FE9"/>
    <w:rsid w:val="0013285F"/>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371"/>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5"/>
    <w:rsid w:val="001506B3"/>
    <w:rsid w:val="00150C1E"/>
    <w:rsid w:val="001510DF"/>
    <w:rsid w:val="0015190F"/>
    <w:rsid w:val="00151E23"/>
    <w:rsid w:val="001523B7"/>
    <w:rsid w:val="001526E0"/>
    <w:rsid w:val="001538FC"/>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4AB"/>
    <w:rsid w:val="001659C1"/>
    <w:rsid w:val="00165FEC"/>
    <w:rsid w:val="0016660C"/>
    <w:rsid w:val="001669BD"/>
    <w:rsid w:val="00166FD0"/>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448"/>
    <w:rsid w:val="00180B6F"/>
    <w:rsid w:val="00180E32"/>
    <w:rsid w:val="0018143F"/>
    <w:rsid w:val="00181D12"/>
    <w:rsid w:val="001833D1"/>
    <w:rsid w:val="001833FB"/>
    <w:rsid w:val="00183599"/>
    <w:rsid w:val="00183707"/>
    <w:rsid w:val="00184161"/>
    <w:rsid w:val="00184226"/>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3DF2"/>
    <w:rsid w:val="0019463B"/>
    <w:rsid w:val="0019468F"/>
    <w:rsid w:val="00194E68"/>
    <w:rsid w:val="00195290"/>
    <w:rsid w:val="00195B61"/>
    <w:rsid w:val="001965C4"/>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766"/>
    <w:rsid w:val="001B0D97"/>
    <w:rsid w:val="001B14BE"/>
    <w:rsid w:val="001B1943"/>
    <w:rsid w:val="001B211C"/>
    <w:rsid w:val="001B21A6"/>
    <w:rsid w:val="001B2241"/>
    <w:rsid w:val="001B3010"/>
    <w:rsid w:val="001B34D1"/>
    <w:rsid w:val="001B36D6"/>
    <w:rsid w:val="001B3BBB"/>
    <w:rsid w:val="001B3C08"/>
    <w:rsid w:val="001B4F78"/>
    <w:rsid w:val="001B56D1"/>
    <w:rsid w:val="001B5A5D"/>
    <w:rsid w:val="001B653E"/>
    <w:rsid w:val="001B66D0"/>
    <w:rsid w:val="001B69DB"/>
    <w:rsid w:val="001B6BFB"/>
    <w:rsid w:val="001B7034"/>
    <w:rsid w:val="001B7388"/>
    <w:rsid w:val="001B74F6"/>
    <w:rsid w:val="001B7A96"/>
    <w:rsid w:val="001C02A9"/>
    <w:rsid w:val="001C04B4"/>
    <w:rsid w:val="001C054D"/>
    <w:rsid w:val="001C07F8"/>
    <w:rsid w:val="001C0AAE"/>
    <w:rsid w:val="001C0B35"/>
    <w:rsid w:val="001C10A5"/>
    <w:rsid w:val="001C159B"/>
    <w:rsid w:val="001C1709"/>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87C"/>
    <w:rsid w:val="001D4907"/>
    <w:rsid w:val="001D49C1"/>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9C5"/>
    <w:rsid w:val="001F5B50"/>
    <w:rsid w:val="001F61DB"/>
    <w:rsid w:val="001F662C"/>
    <w:rsid w:val="001F6E4A"/>
    <w:rsid w:val="001F7074"/>
    <w:rsid w:val="001F7A85"/>
    <w:rsid w:val="00200490"/>
    <w:rsid w:val="002009A4"/>
    <w:rsid w:val="00201F3A"/>
    <w:rsid w:val="0020327F"/>
    <w:rsid w:val="00203517"/>
    <w:rsid w:val="00203A15"/>
    <w:rsid w:val="00203A34"/>
    <w:rsid w:val="00203E8B"/>
    <w:rsid w:val="00203F96"/>
    <w:rsid w:val="002041BF"/>
    <w:rsid w:val="00204831"/>
    <w:rsid w:val="00204BE1"/>
    <w:rsid w:val="00204E32"/>
    <w:rsid w:val="0020505A"/>
    <w:rsid w:val="002050C4"/>
    <w:rsid w:val="00205D22"/>
    <w:rsid w:val="00206155"/>
    <w:rsid w:val="0020640E"/>
    <w:rsid w:val="002069B2"/>
    <w:rsid w:val="00207C87"/>
    <w:rsid w:val="00207FA3"/>
    <w:rsid w:val="00210D49"/>
    <w:rsid w:val="002111FD"/>
    <w:rsid w:val="00211CBB"/>
    <w:rsid w:val="002124EA"/>
    <w:rsid w:val="00212596"/>
    <w:rsid w:val="00212D1B"/>
    <w:rsid w:val="00212D2F"/>
    <w:rsid w:val="0021336E"/>
    <w:rsid w:val="00214DA8"/>
    <w:rsid w:val="0021529E"/>
    <w:rsid w:val="00215423"/>
    <w:rsid w:val="002154E4"/>
    <w:rsid w:val="002158FA"/>
    <w:rsid w:val="00215991"/>
    <w:rsid w:val="00215D3F"/>
    <w:rsid w:val="00215F14"/>
    <w:rsid w:val="002160C0"/>
    <w:rsid w:val="00216742"/>
    <w:rsid w:val="00217082"/>
    <w:rsid w:val="0021725D"/>
    <w:rsid w:val="002177D9"/>
    <w:rsid w:val="002179C2"/>
    <w:rsid w:val="00220600"/>
    <w:rsid w:val="00220819"/>
    <w:rsid w:val="00220838"/>
    <w:rsid w:val="00220EAB"/>
    <w:rsid w:val="00221404"/>
    <w:rsid w:val="00221601"/>
    <w:rsid w:val="002221C0"/>
    <w:rsid w:val="002224DB"/>
    <w:rsid w:val="002226D0"/>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27DB2"/>
    <w:rsid w:val="00230765"/>
    <w:rsid w:val="00230BDB"/>
    <w:rsid w:val="00231470"/>
    <w:rsid w:val="0023156D"/>
    <w:rsid w:val="002319E4"/>
    <w:rsid w:val="002320DA"/>
    <w:rsid w:val="00232491"/>
    <w:rsid w:val="0023266A"/>
    <w:rsid w:val="00232838"/>
    <w:rsid w:val="002328CA"/>
    <w:rsid w:val="00233E89"/>
    <w:rsid w:val="002346E3"/>
    <w:rsid w:val="002349E8"/>
    <w:rsid w:val="00235632"/>
    <w:rsid w:val="00235872"/>
    <w:rsid w:val="0023599E"/>
    <w:rsid w:val="00235CAB"/>
    <w:rsid w:val="00235DAD"/>
    <w:rsid w:val="00235DCE"/>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4543"/>
    <w:rsid w:val="00245330"/>
    <w:rsid w:val="002456AF"/>
    <w:rsid w:val="00245733"/>
    <w:rsid w:val="00245766"/>
    <w:rsid w:val="002458EB"/>
    <w:rsid w:val="002462D0"/>
    <w:rsid w:val="00246594"/>
    <w:rsid w:val="002468B7"/>
    <w:rsid w:val="0024729C"/>
    <w:rsid w:val="00247E28"/>
    <w:rsid w:val="00247F84"/>
    <w:rsid w:val="002502F9"/>
    <w:rsid w:val="0025051A"/>
    <w:rsid w:val="00251118"/>
    <w:rsid w:val="00251316"/>
    <w:rsid w:val="00251615"/>
    <w:rsid w:val="00251824"/>
    <w:rsid w:val="002518B0"/>
    <w:rsid w:val="00251B4A"/>
    <w:rsid w:val="00251DE3"/>
    <w:rsid w:val="0025243C"/>
    <w:rsid w:val="00252C49"/>
    <w:rsid w:val="002536A0"/>
    <w:rsid w:val="0025380E"/>
    <w:rsid w:val="0025434B"/>
    <w:rsid w:val="00254553"/>
    <w:rsid w:val="00254EBA"/>
    <w:rsid w:val="0025555E"/>
    <w:rsid w:val="00255D36"/>
    <w:rsid w:val="00256844"/>
    <w:rsid w:val="00257543"/>
    <w:rsid w:val="002577E6"/>
    <w:rsid w:val="00260656"/>
    <w:rsid w:val="00260A05"/>
    <w:rsid w:val="00261092"/>
    <w:rsid w:val="00261414"/>
    <w:rsid w:val="00261550"/>
    <w:rsid w:val="00261782"/>
    <w:rsid w:val="002617E7"/>
    <w:rsid w:val="00261A3A"/>
    <w:rsid w:val="00261AC5"/>
    <w:rsid w:val="00261B6D"/>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71F6"/>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51E"/>
    <w:rsid w:val="002768B6"/>
    <w:rsid w:val="00276B67"/>
    <w:rsid w:val="00276E9F"/>
    <w:rsid w:val="00277097"/>
    <w:rsid w:val="00277490"/>
    <w:rsid w:val="00277E02"/>
    <w:rsid w:val="00280072"/>
    <w:rsid w:val="002805F5"/>
    <w:rsid w:val="00280751"/>
    <w:rsid w:val="00280E8F"/>
    <w:rsid w:val="00281477"/>
    <w:rsid w:val="00281605"/>
    <w:rsid w:val="00281742"/>
    <w:rsid w:val="002819A4"/>
    <w:rsid w:val="00281C9B"/>
    <w:rsid w:val="002821B7"/>
    <w:rsid w:val="002823AC"/>
    <w:rsid w:val="0028265E"/>
    <w:rsid w:val="0028280A"/>
    <w:rsid w:val="0028305E"/>
    <w:rsid w:val="0028360D"/>
    <w:rsid w:val="00283800"/>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22E"/>
    <w:rsid w:val="002904A4"/>
    <w:rsid w:val="002907B5"/>
    <w:rsid w:val="00290CC2"/>
    <w:rsid w:val="002911CE"/>
    <w:rsid w:val="002912C6"/>
    <w:rsid w:val="0029135D"/>
    <w:rsid w:val="00291685"/>
    <w:rsid w:val="002920DC"/>
    <w:rsid w:val="00292EB7"/>
    <w:rsid w:val="00292FC9"/>
    <w:rsid w:val="00293390"/>
    <w:rsid w:val="0029357C"/>
    <w:rsid w:val="002937A1"/>
    <w:rsid w:val="00293915"/>
    <w:rsid w:val="00295A14"/>
    <w:rsid w:val="00295BE1"/>
    <w:rsid w:val="00295EDA"/>
    <w:rsid w:val="00295FCF"/>
    <w:rsid w:val="00296227"/>
    <w:rsid w:val="00296314"/>
    <w:rsid w:val="00296F44"/>
    <w:rsid w:val="002974D5"/>
    <w:rsid w:val="0029777D"/>
    <w:rsid w:val="002A055E"/>
    <w:rsid w:val="002A0718"/>
    <w:rsid w:val="002A077D"/>
    <w:rsid w:val="002A0C79"/>
    <w:rsid w:val="002A1733"/>
    <w:rsid w:val="002A1BE5"/>
    <w:rsid w:val="002A1D4E"/>
    <w:rsid w:val="002A1F3F"/>
    <w:rsid w:val="002A2107"/>
    <w:rsid w:val="002A27A9"/>
    <w:rsid w:val="002A2869"/>
    <w:rsid w:val="002A297B"/>
    <w:rsid w:val="002A2B92"/>
    <w:rsid w:val="002A3257"/>
    <w:rsid w:val="002A37EE"/>
    <w:rsid w:val="002A3FC3"/>
    <w:rsid w:val="002A4047"/>
    <w:rsid w:val="002A4063"/>
    <w:rsid w:val="002A43D9"/>
    <w:rsid w:val="002A4A17"/>
    <w:rsid w:val="002A4C62"/>
    <w:rsid w:val="002A4CC1"/>
    <w:rsid w:val="002A52C1"/>
    <w:rsid w:val="002A56B8"/>
    <w:rsid w:val="002A5993"/>
    <w:rsid w:val="002A5F35"/>
    <w:rsid w:val="002A6158"/>
    <w:rsid w:val="002A669C"/>
    <w:rsid w:val="002A6ACC"/>
    <w:rsid w:val="002A6CFF"/>
    <w:rsid w:val="002A6FF8"/>
    <w:rsid w:val="002A7683"/>
    <w:rsid w:val="002A77D7"/>
    <w:rsid w:val="002A7980"/>
    <w:rsid w:val="002B000B"/>
    <w:rsid w:val="002B0C14"/>
    <w:rsid w:val="002B0CFF"/>
    <w:rsid w:val="002B24D6"/>
    <w:rsid w:val="002B2A26"/>
    <w:rsid w:val="002B2C00"/>
    <w:rsid w:val="002B2EBA"/>
    <w:rsid w:val="002B3937"/>
    <w:rsid w:val="002B3A7C"/>
    <w:rsid w:val="002B3B0D"/>
    <w:rsid w:val="002B3FE9"/>
    <w:rsid w:val="002B443D"/>
    <w:rsid w:val="002B4984"/>
    <w:rsid w:val="002B4B58"/>
    <w:rsid w:val="002B58C9"/>
    <w:rsid w:val="002B58D1"/>
    <w:rsid w:val="002B5D4C"/>
    <w:rsid w:val="002B6D00"/>
    <w:rsid w:val="002B6FA2"/>
    <w:rsid w:val="002B76C0"/>
    <w:rsid w:val="002B77BF"/>
    <w:rsid w:val="002B7997"/>
    <w:rsid w:val="002B7A6E"/>
    <w:rsid w:val="002C0976"/>
    <w:rsid w:val="002C1174"/>
    <w:rsid w:val="002C151A"/>
    <w:rsid w:val="002C2026"/>
    <w:rsid w:val="002C2995"/>
    <w:rsid w:val="002C2C86"/>
    <w:rsid w:val="002C31B3"/>
    <w:rsid w:val="002C34A1"/>
    <w:rsid w:val="002C38A5"/>
    <w:rsid w:val="002C3AA1"/>
    <w:rsid w:val="002C3BDD"/>
    <w:rsid w:val="002C3FD2"/>
    <w:rsid w:val="002C400F"/>
    <w:rsid w:val="002C41E6"/>
    <w:rsid w:val="002C4435"/>
    <w:rsid w:val="002C4558"/>
    <w:rsid w:val="002C544E"/>
    <w:rsid w:val="002C6364"/>
    <w:rsid w:val="002C6E1A"/>
    <w:rsid w:val="002C6FCD"/>
    <w:rsid w:val="002C7166"/>
    <w:rsid w:val="002C71A1"/>
    <w:rsid w:val="002C76BF"/>
    <w:rsid w:val="002D0051"/>
    <w:rsid w:val="002D02C7"/>
    <w:rsid w:val="002D0371"/>
    <w:rsid w:val="002D071A"/>
    <w:rsid w:val="002D09C9"/>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637"/>
    <w:rsid w:val="002D7797"/>
    <w:rsid w:val="002E048D"/>
    <w:rsid w:val="002E0B37"/>
    <w:rsid w:val="002E0B70"/>
    <w:rsid w:val="002E0BEF"/>
    <w:rsid w:val="002E17F2"/>
    <w:rsid w:val="002E180D"/>
    <w:rsid w:val="002E1D24"/>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384"/>
    <w:rsid w:val="002F25F6"/>
    <w:rsid w:val="002F2771"/>
    <w:rsid w:val="002F2F73"/>
    <w:rsid w:val="002F37A9"/>
    <w:rsid w:val="002F3A10"/>
    <w:rsid w:val="002F3B52"/>
    <w:rsid w:val="002F4AE1"/>
    <w:rsid w:val="002F5609"/>
    <w:rsid w:val="002F585B"/>
    <w:rsid w:val="002F5AFC"/>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5D"/>
    <w:rsid w:val="00301CE6"/>
    <w:rsid w:val="00302569"/>
    <w:rsid w:val="0030256B"/>
    <w:rsid w:val="0030274E"/>
    <w:rsid w:val="00302D11"/>
    <w:rsid w:val="00303443"/>
    <w:rsid w:val="003038EC"/>
    <w:rsid w:val="00303C10"/>
    <w:rsid w:val="00304FAF"/>
    <w:rsid w:val="0030501F"/>
    <w:rsid w:val="00305444"/>
    <w:rsid w:val="00305B38"/>
    <w:rsid w:val="00306578"/>
    <w:rsid w:val="0030704D"/>
    <w:rsid w:val="00307A45"/>
    <w:rsid w:val="00307BA1"/>
    <w:rsid w:val="00307DF0"/>
    <w:rsid w:val="003107EC"/>
    <w:rsid w:val="003108E5"/>
    <w:rsid w:val="00311702"/>
    <w:rsid w:val="00311E82"/>
    <w:rsid w:val="003124BA"/>
    <w:rsid w:val="00312A00"/>
    <w:rsid w:val="00312C0A"/>
    <w:rsid w:val="00312F6C"/>
    <w:rsid w:val="00313A95"/>
    <w:rsid w:val="00313FD6"/>
    <w:rsid w:val="003140B4"/>
    <w:rsid w:val="003143BD"/>
    <w:rsid w:val="003148CE"/>
    <w:rsid w:val="003153C1"/>
    <w:rsid w:val="00315D30"/>
    <w:rsid w:val="00316A42"/>
    <w:rsid w:val="00320177"/>
    <w:rsid w:val="003203ED"/>
    <w:rsid w:val="00320B38"/>
    <w:rsid w:val="0032130F"/>
    <w:rsid w:val="00322820"/>
    <w:rsid w:val="00322C9F"/>
    <w:rsid w:val="003233E6"/>
    <w:rsid w:val="00324135"/>
    <w:rsid w:val="003242DD"/>
    <w:rsid w:val="00324AA1"/>
    <w:rsid w:val="00324D23"/>
    <w:rsid w:val="00324FB6"/>
    <w:rsid w:val="00325768"/>
    <w:rsid w:val="00325884"/>
    <w:rsid w:val="00325F35"/>
    <w:rsid w:val="003260A9"/>
    <w:rsid w:val="00327619"/>
    <w:rsid w:val="00327C12"/>
    <w:rsid w:val="00330D80"/>
    <w:rsid w:val="00331751"/>
    <w:rsid w:val="00331E4A"/>
    <w:rsid w:val="003329DD"/>
    <w:rsid w:val="00332B4A"/>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0D63"/>
    <w:rsid w:val="0034106C"/>
    <w:rsid w:val="0034166C"/>
    <w:rsid w:val="003419A8"/>
    <w:rsid w:val="00341C68"/>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475"/>
    <w:rsid w:val="00350484"/>
    <w:rsid w:val="0035065C"/>
    <w:rsid w:val="003507E3"/>
    <w:rsid w:val="0035137E"/>
    <w:rsid w:val="003516FD"/>
    <w:rsid w:val="00351C00"/>
    <w:rsid w:val="00351C21"/>
    <w:rsid w:val="00352094"/>
    <w:rsid w:val="003528A0"/>
    <w:rsid w:val="00352AAB"/>
    <w:rsid w:val="00352BCD"/>
    <w:rsid w:val="00352BE5"/>
    <w:rsid w:val="003540BA"/>
    <w:rsid w:val="003541E0"/>
    <w:rsid w:val="00354480"/>
    <w:rsid w:val="00354F66"/>
    <w:rsid w:val="0035511B"/>
    <w:rsid w:val="00355928"/>
    <w:rsid w:val="00356081"/>
    <w:rsid w:val="00357380"/>
    <w:rsid w:val="003575EB"/>
    <w:rsid w:val="0036018B"/>
    <w:rsid w:val="00360259"/>
    <w:rsid w:val="003602D9"/>
    <w:rsid w:val="0036040F"/>
    <w:rsid w:val="00360DA0"/>
    <w:rsid w:val="00360E3C"/>
    <w:rsid w:val="00361261"/>
    <w:rsid w:val="003616AD"/>
    <w:rsid w:val="0036202F"/>
    <w:rsid w:val="003626B8"/>
    <w:rsid w:val="00362F2B"/>
    <w:rsid w:val="00363230"/>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133"/>
    <w:rsid w:val="00375136"/>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4C29"/>
    <w:rsid w:val="00385098"/>
    <w:rsid w:val="0038573B"/>
    <w:rsid w:val="00385770"/>
    <w:rsid w:val="00385932"/>
    <w:rsid w:val="003859C1"/>
    <w:rsid w:val="00385BF0"/>
    <w:rsid w:val="003861C1"/>
    <w:rsid w:val="00386578"/>
    <w:rsid w:val="003865C0"/>
    <w:rsid w:val="00386747"/>
    <w:rsid w:val="003873F0"/>
    <w:rsid w:val="00390745"/>
    <w:rsid w:val="00390ECA"/>
    <w:rsid w:val="003913DB"/>
    <w:rsid w:val="00391638"/>
    <w:rsid w:val="003918D0"/>
    <w:rsid w:val="00391BE2"/>
    <w:rsid w:val="00392566"/>
    <w:rsid w:val="003925D2"/>
    <w:rsid w:val="003927B8"/>
    <w:rsid w:val="003929A8"/>
    <w:rsid w:val="00392D70"/>
    <w:rsid w:val="0039326C"/>
    <w:rsid w:val="00393702"/>
    <w:rsid w:val="003939FF"/>
    <w:rsid w:val="00393FE3"/>
    <w:rsid w:val="003946B1"/>
    <w:rsid w:val="00394C2F"/>
    <w:rsid w:val="00394D8D"/>
    <w:rsid w:val="00395160"/>
    <w:rsid w:val="0039520F"/>
    <w:rsid w:val="0039556D"/>
    <w:rsid w:val="00395948"/>
    <w:rsid w:val="003959D8"/>
    <w:rsid w:val="00395F42"/>
    <w:rsid w:val="003967CC"/>
    <w:rsid w:val="00396C06"/>
    <w:rsid w:val="00396F7E"/>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A0E"/>
    <w:rsid w:val="003A6BAC"/>
    <w:rsid w:val="003A6BE0"/>
    <w:rsid w:val="003A722F"/>
    <w:rsid w:val="003A7D5E"/>
    <w:rsid w:val="003A7EF3"/>
    <w:rsid w:val="003B055B"/>
    <w:rsid w:val="003B0669"/>
    <w:rsid w:val="003B0DC8"/>
    <w:rsid w:val="003B1183"/>
    <w:rsid w:val="003B159C"/>
    <w:rsid w:val="003B172F"/>
    <w:rsid w:val="003B1C05"/>
    <w:rsid w:val="003B1DDF"/>
    <w:rsid w:val="003B29D5"/>
    <w:rsid w:val="003B2AE7"/>
    <w:rsid w:val="003B2B22"/>
    <w:rsid w:val="003B35D9"/>
    <w:rsid w:val="003B369F"/>
    <w:rsid w:val="003B36A3"/>
    <w:rsid w:val="003B46C6"/>
    <w:rsid w:val="003B4971"/>
    <w:rsid w:val="003B4EB4"/>
    <w:rsid w:val="003B4F7C"/>
    <w:rsid w:val="003B53CC"/>
    <w:rsid w:val="003B56B8"/>
    <w:rsid w:val="003B5944"/>
    <w:rsid w:val="003B62D8"/>
    <w:rsid w:val="003B68E4"/>
    <w:rsid w:val="003B6931"/>
    <w:rsid w:val="003B6A3A"/>
    <w:rsid w:val="003B72C3"/>
    <w:rsid w:val="003B73B9"/>
    <w:rsid w:val="003B795B"/>
    <w:rsid w:val="003B7AC3"/>
    <w:rsid w:val="003B7C4F"/>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5D56"/>
    <w:rsid w:val="003C62E9"/>
    <w:rsid w:val="003C62ED"/>
    <w:rsid w:val="003C6BEA"/>
    <w:rsid w:val="003C6C78"/>
    <w:rsid w:val="003C6D1B"/>
    <w:rsid w:val="003C6E0C"/>
    <w:rsid w:val="003C72CC"/>
    <w:rsid w:val="003C733E"/>
    <w:rsid w:val="003C74F8"/>
    <w:rsid w:val="003C7806"/>
    <w:rsid w:val="003D025D"/>
    <w:rsid w:val="003D109F"/>
    <w:rsid w:val="003D2478"/>
    <w:rsid w:val="003D2BF2"/>
    <w:rsid w:val="003D41C3"/>
    <w:rsid w:val="003D4835"/>
    <w:rsid w:val="003D4BCE"/>
    <w:rsid w:val="003D4C45"/>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4D4"/>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65"/>
    <w:rsid w:val="003E7ACB"/>
    <w:rsid w:val="003F024E"/>
    <w:rsid w:val="003F05C7"/>
    <w:rsid w:val="003F0886"/>
    <w:rsid w:val="003F152B"/>
    <w:rsid w:val="003F1D3F"/>
    <w:rsid w:val="003F1E34"/>
    <w:rsid w:val="003F1F38"/>
    <w:rsid w:val="003F21F4"/>
    <w:rsid w:val="003F24A2"/>
    <w:rsid w:val="003F25D5"/>
    <w:rsid w:val="003F2CD4"/>
    <w:rsid w:val="003F370E"/>
    <w:rsid w:val="003F3900"/>
    <w:rsid w:val="003F3939"/>
    <w:rsid w:val="003F3D14"/>
    <w:rsid w:val="003F4036"/>
    <w:rsid w:val="003F4670"/>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0BC8"/>
    <w:rsid w:val="0040119F"/>
    <w:rsid w:val="00401969"/>
    <w:rsid w:val="00402353"/>
    <w:rsid w:val="0040241A"/>
    <w:rsid w:val="0040255D"/>
    <w:rsid w:val="004028A6"/>
    <w:rsid w:val="00402DB5"/>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D54"/>
    <w:rsid w:val="00410F18"/>
    <w:rsid w:val="00411923"/>
    <w:rsid w:val="00411B1A"/>
    <w:rsid w:val="00411D51"/>
    <w:rsid w:val="0041258E"/>
    <w:rsid w:val="0041263E"/>
    <w:rsid w:val="0041384A"/>
    <w:rsid w:val="00413AAC"/>
    <w:rsid w:val="00414670"/>
    <w:rsid w:val="00414AB1"/>
    <w:rsid w:val="00414C64"/>
    <w:rsid w:val="00414D09"/>
    <w:rsid w:val="00415D14"/>
    <w:rsid w:val="00415E8A"/>
    <w:rsid w:val="00416246"/>
    <w:rsid w:val="00416DDF"/>
    <w:rsid w:val="00416EC3"/>
    <w:rsid w:val="00417069"/>
    <w:rsid w:val="00420230"/>
    <w:rsid w:val="00420A99"/>
    <w:rsid w:val="00421105"/>
    <w:rsid w:val="004215B8"/>
    <w:rsid w:val="00421616"/>
    <w:rsid w:val="0042167F"/>
    <w:rsid w:val="0042199F"/>
    <w:rsid w:val="00421C69"/>
    <w:rsid w:val="00421F66"/>
    <w:rsid w:val="004220D6"/>
    <w:rsid w:val="00422D12"/>
    <w:rsid w:val="004234DB"/>
    <w:rsid w:val="004234E7"/>
    <w:rsid w:val="00423A90"/>
    <w:rsid w:val="004242F4"/>
    <w:rsid w:val="00424A05"/>
    <w:rsid w:val="004251E3"/>
    <w:rsid w:val="00425840"/>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E66"/>
    <w:rsid w:val="00432F94"/>
    <w:rsid w:val="00433752"/>
    <w:rsid w:val="00433CB2"/>
    <w:rsid w:val="00434358"/>
    <w:rsid w:val="004345C8"/>
    <w:rsid w:val="0043473D"/>
    <w:rsid w:val="00434E58"/>
    <w:rsid w:val="00434ED0"/>
    <w:rsid w:val="00435B86"/>
    <w:rsid w:val="00435EC4"/>
    <w:rsid w:val="00437447"/>
    <w:rsid w:val="00437783"/>
    <w:rsid w:val="00440C67"/>
    <w:rsid w:val="00440E99"/>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5BB7"/>
    <w:rsid w:val="004460AF"/>
    <w:rsid w:val="004462B4"/>
    <w:rsid w:val="00446488"/>
    <w:rsid w:val="00446A99"/>
    <w:rsid w:val="0044705A"/>
    <w:rsid w:val="004475BC"/>
    <w:rsid w:val="00447BC3"/>
    <w:rsid w:val="004501E0"/>
    <w:rsid w:val="00450214"/>
    <w:rsid w:val="00450677"/>
    <w:rsid w:val="00450E98"/>
    <w:rsid w:val="0045137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5C99"/>
    <w:rsid w:val="004661B2"/>
    <w:rsid w:val="004666F5"/>
    <w:rsid w:val="004669E2"/>
    <w:rsid w:val="00466F5E"/>
    <w:rsid w:val="00466FFC"/>
    <w:rsid w:val="004672A1"/>
    <w:rsid w:val="00470334"/>
    <w:rsid w:val="00470B4B"/>
    <w:rsid w:val="00470C2E"/>
    <w:rsid w:val="00470C31"/>
    <w:rsid w:val="00470ED7"/>
    <w:rsid w:val="0047271B"/>
    <w:rsid w:val="00472CF7"/>
    <w:rsid w:val="00472D7E"/>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6C22"/>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346"/>
    <w:rsid w:val="0048363F"/>
    <w:rsid w:val="00483DBC"/>
    <w:rsid w:val="00483E90"/>
    <w:rsid w:val="00483EFF"/>
    <w:rsid w:val="004842C3"/>
    <w:rsid w:val="00484787"/>
    <w:rsid w:val="0048579F"/>
    <w:rsid w:val="00485B50"/>
    <w:rsid w:val="00485E3B"/>
    <w:rsid w:val="0048634B"/>
    <w:rsid w:val="00486739"/>
    <w:rsid w:val="00487362"/>
    <w:rsid w:val="00490025"/>
    <w:rsid w:val="004906A5"/>
    <w:rsid w:val="00490B24"/>
    <w:rsid w:val="00490C6F"/>
    <w:rsid w:val="00491436"/>
    <w:rsid w:val="00491816"/>
    <w:rsid w:val="00491B36"/>
    <w:rsid w:val="00492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515"/>
    <w:rsid w:val="004A059A"/>
    <w:rsid w:val="004A097B"/>
    <w:rsid w:val="004A0A7D"/>
    <w:rsid w:val="004A1384"/>
    <w:rsid w:val="004A1610"/>
    <w:rsid w:val="004A16BC"/>
    <w:rsid w:val="004A27DF"/>
    <w:rsid w:val="004A2A45"/>
    <w:rsid w:val="004A2B94"/>
    <w:rsid w:val="004A2D47"/>
    <w:rsid w:val="004A2F7C"/>
    <w:rsid w:val="004A3A69"/>
    <w:rsid w:val="004A3AB0"/>
    <w:rsid w:val="004A3B7F"/>
    <w:rsid w:val="004A433E"/>
    <w:rsid w:val="004A4A51"/>
    <w:rsid w:val="004A51C6"/>
    <w:rsid w:val="004A5256"/>
    <w:rsid w:val="004A574C"/>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704"/>
    <w:rsid w:val="004C1E01"/>
    <w:rsid w:val="004C1E58"/>
    <w:rsid w:val="004C20A0"/>
    <w:rsid w:val="004C23B1"/>
    <w:rsid w:val="004C23BA"/>
    <w:rsid w:val="004C2B95"/>
    <w:rsid w:val="004C3216"/>
    <w:rsid w:val="004C36AA"/>
    <w:rsid w:val="004C3898"/>
    <w:rsid w:val="004C3B35"/>
    <w:rsid w:val="004C3C55"/>
    <w:rsid w:val="004C4395"/>
    <w:rsid w:val="004C4662"/>
    <w:rsid w:val="004C4832"/>
    <w:rsid w:val="004C483E"/>
    <w:rsid w:val="004C5EE9"/>
    <w:rsid w:val="004C5EF7"/>
    <w:rsid w:val="004C5F72"/>
    <w:rsid w:val="004C6213"/>
    <w:rsid w:val="004C6A7A"/>
    <w:rsid w:val="004C6D2F"/>
    <w:rsid w:val="004C6D4F"/>
    <w:rsid w:val="004C6ED8"/>
    <w:rsid w:val="004C72BF"/>
    <w:rsid w:val="004C77F7"/>
    <w:rsid w:val="004C7935"/>
    <w:rsid w:val="004D06BB"/>
    <w:rsid w:val="004D0D33"/>
    <w:rsid w:val="004D1DE0"/>
    <w:rsid w:val="004D2254"/>
    <w:rsid w:val="004D22B0"/>
    <w:rsid w:val="004D2A59"/>
    <w:rsid w:val="004D2CE5"/>
    <w:rsid w:val="004D36B1"/>
    <w:rsid w:val="004D382A"/>
    <w:rsid w:val="004D3C15"/>
    <w:rsid w:val="004D4A97"/>
    <w:rsid w:val="004D4CFA"/>
    <w:rsid w:val="004D594B"/>
    <w:rsid w:val="004D61BE"/>
    <w:rsid w:val="004D687C"/>
    <w:rsid w:val="004D6C54"/>
    <w:rsid w:val="004D6E88"/>
    <w:rsid w:val="004D7095"/>
    <w:rsid w:val="004D7463"/>
    <w:rsid w:val="004D7EBD"/>
    <w:rsid w:val="004E0AFB"/>
    <w:rsid w:val="004E0BC3"/>
    <w:rsid w:val="004E11E7"/>
    <w:rsid w:val="004E1305"/>
    <w:rsid w:val="004E1513"/>
    <w:rsid w:val="004E165C"/>
    <w:rsid w:val="004E1B0F"/>
    <w:rsid w:val="004E1E53"/>
    <w:rsid w:val="004E2043"/>
    <w:rsid w:val="004E21BB"/>
    <w:rsid w:val="004E23FC"/>
    <w:rsid w:val="004E246C"/>
    <w:rsid w:val="004E2608"/>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C03"/>
    <w:rsid w:val="004E76F4"/>
    <w:rsid w:val="004E7873"/>
    <w:rsid w:val="004E7EB2"/>
    <w:rsid w:val="004F0445"/>
    <w:rsid w:val="004F04D6"/>
    <w:rsid w:val="004F0B6C"/>
    <w:rsid w:val="004F19EB"/>
    <w:rsid w:val="004F1CE9"/>
    <w:rsid w:val="004F1CEF"/>
    <w:rsid w:val="004F2078"/>
    <w:rsid w:val="004F27D0"/>
    <w:rsid w:val="004F30B7"/>
    <w:rsid w:val="004F4DA3"/>
    <w:rsid w:val="004F5257"/>
    <w:rsid w:val="004F53E9"/>
    <w:rsid w:val="004F631B"/>
    <w:rsid w:val="004F6322"/>
    <w:rsid w:val="004F659D"/>
    <w:rsid w:val="004F66A7"/>
    <w:rsid w:val="004F68A8"/>
    <w:rsid w:val="004F735E"/>
    <w:rsid w:val="00500B52"/>
    <w:rsid w:val="00500E7A"/>
    <w:rsid w:val="005011FB"/>
    <w:rsid w:val="0050268E"/>
    <w:rsid w:val="0050318E"/>
    <w:rsid w:val="005042A0"/>
    <w:rsid w:val="00504462"/>
    <w:rsid w:val="00504512"/>
    <w:rsid w:val="00504D78"/>
    <w:rsid w:val="00506557"/>
    <w:rsid w:val="0050677A"/>
    <w:rsid w:val="00506839"/>
    <w:rsid w:val="00506849"/>
    <w:rsid w:val="00506D5C"/>
    <w:rsid w:val="00507194"/>
    <w:rsid w:val="00507EA5"/>
    <w:rsid w:val="005102C1"/>
    <w:rsid w:val="005103FC"/>
    <w:rsid w:val="005104E2"/>
    <w:rsid w:val="005108D8"/>
    <w:rsid w:val="00511392"/>
    <w:rsid w:val="005116F9"/>
    <w:rsid w:val="00511B0B"/>
    <w:rsid w:val="00512181"/>
    <w:rsid w:val="0051249C"/>
    <w:rsid w:val="00512811"/>
    <w:rsid w:val="00513D66"/>
    <w:rsid w:val="00514531"/>
    <w:rsid w:val="005145F2"/>
    <w:rsid w:val="005146A4"/>
    <w:rsid w:val="005153A7"/>
    <w:rsid w:val="0051633E"/>
    <w:rsid w:val="005167A7"/>
    <w:rsid w:val="00516F48"/>
    <w:rsid w:val="00516F99"/>
    <w:rsid w:val="005174E6"/>
    <w:rsid w:val="00517FD4"/>
    <w:rsid w:val="00520012"/>
    <w:rsid w:val="0052098B"/>
    <w:rsid w:val="005219CF"/>
    <w:rsid w:val="005220F6"/>
    <w:rsid w:val="00522170"/>
    <w:rsid w:val="00522857"/>
    <w:rsid w:val="005234AA"/>
    <w:rsid w:val="00524E96"/>
    <w:rsid w:val="005251B0"/>
    <w:rsid w:val="00525651"/>
    <w:rsid w:val="0052599B"/>
    <w:rsid w:val="00525A40"/>
    <w:rsid w:val="005266DD"/>
    <w:rsid w:val="00527D68"/>
    <w:rsid w:val="005301C4"/>
    <w:rsid w:val="0053028B"/>
    <w:rsid w:val="00530333"/>
    <w:rsid w:val="00530D7E"/>
    <w:rsid w:val="00531A3B"/>
    <w:rsid w:val="00532A25"/>
    <w:rsid w:val="00532D47"/>
    <w:rsid w:val="00533832"/>
    <w:rsid w:val="00533C5F"/>
    <w:rsid w:val="0053417B"/>
    <w:rsid w:val="00534AE0"/>
    <w:rsid w:val="00534B59"/>
    <w:rsid w:val="00534D24"/>
    <w:rsid w:val="00535499"/>
    <w:rsid w:val="00535666"/>
    <w:rsid w:val="00535C5F"/>
    <w:rsid w:val="00535F44"/>
    <w:rsid w:val="00536759"/>
    <w:rsid w:val="00536B97"/>
    <w:rsid w:val="00536DF7"/>
    <w:rsid w:val="00537131"/>
    <w:rsid w:val="00537C62"/>
    <w:rsid w:val="00537DB8"/>
    <w:rsid w:val="005408C3"/>
    <w:rsid w:val="00541033"/>
    <w:rsid w:val="0054206F"/>
    <w:rsid w:val="005428B4"/>
    <w:rsid w:val="00542D12"/>
    <w:rsid w:val="00543B3A"/>
    <w:rsid w:val="00543E1E"/>
    <w:rsid w:val="005449EC"/>
    <w:rsid w:val="00544AC8"/>
    <w:rsid w:val="00545011"/>
    <w:rsid w:val="00545D3F"/>
    <w:rsid w:val="00545ED6"/>
    <w:rsid w:val="00545EE0"/>
    <w:rsid w:val="0054612C"/>
    <w:rsid w:val="0054634A"/>
    <w:rsid w:val="005464F6"/>
    <w:rsid w:val="005465A6"/>
    <w:rsid w:val="00546970"/>
    <w:rsid w:val="00546D22"/>
    <w:rsid w:val="00546D33"/>
    <w:rsid w:val="00546F3E"/>
    <w:rsid w:val="00547601"/>
    <w:rsid w:val="00547FF5"/>
    <w:rsid w:val="00550246"/>
    <w:rsid w:val="00551810"/>
    <w:rsid w:val="00552232"/>
    <w:rsid w:val="00553291"/>
    <w:rsid w:val="005539F0"/>
    <w:rsid w:val="00554164"/>
    <w:rsid w:val="0055446D"/>
    <w:rsid w:val="00554D67"/>
    <w:rsid w:val="00554D8B"/>
    <w:rsid w:val="00554E19"/>
    <w:rsid w:val="00555048"/>
    <w:rsid w:val="00555A05"/>
    <w:rsid w:val="00555B4A"/>
    <w:rsid w:val="0055688F"/>
    <w:rsid w:val="005574AF"/>
    <w:rsid w:val="005577C0"/>
    <w:rsid w:val="00560C31"/>
    <w:rsid w:val="0056121F"/>
    <w:rsid w:val="00561C2C"/>
    <w:rsid w:val="005623E7"/>
    <w:rsid w:val="00562B76"/>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4AB"/>
    <w:rsid w:val="00571554"/>
    <w:rsid w:val="005716E3"/>
    <w:rsid w:val="00571993"/>
    <w:rsid w:val="00571A96"/>
    <w:rsid w:val="00571BE1"/>
    <w:rsid w:val="00571D3C"/>
    <w:rsid w:val="00572505"/>
    <w:rsid w:val="00572A03"/>
    <w:rsid w:val="00572A57"/>
    <w:rsid w:val="0057330E"/>
    <w:rsid w:val="0057340A"/>
    <w:rsid w:val="005735CE"/>
    <w:rsid w:val="005737C0"/>
    <w:rsid w:val="00573884"/>
    <w:rsid w:val="005743DE"/>
    <w:rsid w:val="00574855"/>
    <w:rsid w:val="005752AA"/>
    <w:rsid w:val="005752DA"/>
    <w:rsid w:val="00575457"/>
    <w:rsid w:val="005764C7"/>
    <w:rsid w:val="00576734"/>
    <w:rsid w:val="00576784"/>
    <w:rsid w:val="00577294"/>
    <w:rsid w:val="0057762F"/>
    <w:rsid w:val="00577E04"/>
    <w:rsid w:val="00580106"/>
    <w:rsid w:val="00580D6F"/>
    <w:rsid w:val="00581340"/>
    <w:rsid w:val="0058172D"/>
    <w:rsid w:val="005817C9"/>
    <w:rsid w:val="00582561"/>
    <w:rsid w:val="00582809"/>
    <w:rsid w:val="00582B8D"/>
    <w:rsid w:val="0058350A"/>
    <w:rsid w:val="00583F8C"/>
    <w:rsid w:val="00585196"/>
    <w:rsid w:val="00585C6A"/>
    <w:rsid w:val="00586023"/>
    <w:rsid w:val="0058638E"/>
    <w:rsid w:val="005863BE"/>
    <w:rsid w:val="00586451"/>
    <w:rsid w:val="00586DF0"/>
    <w:rsid w:val="005870B0"/>
    <w:rsid w:val="0058798C"/>
    <w:rsid w:val="005900FA"/>
    <w:rsid w:val="0059069C"/>
    <w:rsid w:val="00590A17"/>
    <w:rsid w:val="00590F22"/>
    <w:rsid w:val="00590FB2"/>
    <w:rsid w:val="00591F2A"/>
    <w:rsid w:val="00592051"/>
    <w:rsid w:val="0059237B"/>
    <w:rsid w:val="00592B09"/>
    <w:rsid w:val="00593521"/>
    <w:rsid w:val="005935A4"/>
    <w:rsid w:val="00593AE2"/>
    <w:rsid w:val="00594020"/>
    <w:rsid w:val="0059478D"/>
    <w:rsid w:val="005948C2"/>
    <w:rsid w:val="00594C00"/>
    <w:rsid w:val="00594C6F"/>
    <w:rsid w:val="005955A4"/>
    <w:rsid w:val="0059588C"/>
    <w:rsid w:val="00595AB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1D3"/>
    <w:rsid w:val="005A3FB7"/>
    <w:rsid w:val="005A46CF"/>
    <w:rsid w:val="005A47CD"/>
    <w:rsid w:val="005A4A47"/>
    <w:rsid w:val="005A5838"/>
    <w:rsid w:val="005A5EEE"/>
    <w:rsid w:val="005A6049"/>
    <w:rsid w:val="005A6075"/>
    <w:rsid w:val="005A662D"/>
    <w:rsid w:val="005A6991"/>
    <w:rsid w:val="005A752F"/>
    <w:rsid w:val="005A75CE"/>
    <w:rsid w:val="005A7B21"/>
    <w:rsid w:val="005B0105"/>
    <w:rsid w:val="005B0595"/>
    <w:rsid w:val="005B0BA9"/>
    <w:rsid w:val="005B0C5E"/>
    <w:rsid w:val="005B0E9B"/>
    <w:rsid w:val="005B0EED"/>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C071C"/>
    <w:rsid w:val="005C0E5E"/>
    <w:rsid w:val="005C113C"/>
    <w:rsid w:val="005C1255"/>
    <w:rsid w:val="005C1DB7"/>
    <w:rsid w:val="005C242A"/>
    <w:rsid w:val="005C2555"/>
    <w:rsid w:val="005C2834"/>
    <w:rsid w:val="005C3122"/>
    <w:rsid w:val="005C3210"/>
    <w:rsid w:val="005C37F3"/>
    <w:rsid w:val="005C42CB"/>
    <w:rsid w:val="005C433B"/>
    <w:rsid w:val="005C4B2E"/>
    <w:rsid w:val="005C4BA3"/>
    <w:rsid w:val="005C61AC"/>
    <w:rsid w:val="005C65B6"/>
    <w:rsid w:val="005C6DE1"/>
    <w:rsid w:val="005C6E03"/>
    <w:rsid w:val="005C74FB"/>
    <w:rsid w:val="005C76FB"/>
    <w:rsid w:val="005C7D19"/>
    <w:rsid w:val="005D0200"/>
    <w:rsid w:val="005D030D"/>
    <w:rsid w:val="005D14A7"/>
    <w:rsid w:val="005D1602"/>
    <w:rsid w:val="005D28DF"/>
    <w:rsid w:val="005D2D53"/>
    <w:rsid w:val="005D32AE"/>
    <w:rsid w:val="005D33AE"/>
    <w:rsid w:val="005D3BD2"/>
    <w:rsid w:val="005D4AB0"/>
    <w:rsid w:val="005D4DDB"/>
    <w:rsid w:val="005D5343"/>
    <w:rsid w:val="005D53C3"/>
    <w:rsid w:val="005D623C"/>
    <w:rsid w:val="005D69BE"/>
    <w:rsid w:val="005D6F2C"/>
    <w:rsid w:val="005D6F40"/>
    <w:rsid w:val="005D6F47"/>
    <w:rsid w:val="005D7271"/>
    <w:rsid w:val="005D7497"/>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7"/>
    <w:rsid w:val="005F19EA"/>
    <w:rsid w:val="005F2CB1"/>
    <w:rsid w:val="005F2D31"/>
    <w:rsid w:val="005F2E03"/>
    <w:rsid w:val="005F3BD9"/>
    <w:rsid w:val="005F3E78"/>
    <w:rsid w:val="005F40F1"/>
    <w:rsid w:val="005F4108"/>
    <w:rsid w:val="005F4DB0"/>
    <w:rsid w:val="005F5538"/>
    <w:rsid w:val="005F589E"/>
    <w:rsid w:val="005F5C6B"/>
    <w:rsid w:val="005F5D49"/>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4F14"/>
    <w:rsid w:val="00605289"/>
    <w:rsid w:val="00605322"/>
    <w:rsid w:val="00605346"/>
    <w:rsid w:val="006059C5"/>
    <w:rsid w:val="00605D07"/>
    <w:rsid w:val="00606ECD"/>
    <w:rsid w:val="006074C1"/>
    <w:rsid w:val="0060764F"/>
    <w:rsid w:val="00607F0D"/>
    <w:rsid w:val="006100C7"/>
    <w:rsid w:val="00610681"/>
    <w:rsid w:val="00610E1F"/>
    <w:rsid w:val="006110CB"/>
    <w:rsid w:val="00611209"/>
    <w:rsid w:val="00611AB9"/>
    <w:rsid w:val="00611FDB"/>
    <w:rsid w:val="00612752"/>
    <w:rsid w:val="00613257"/>
    <w:rsid w:val="0061327D"/>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5B32"/>
    <w:rsid w:val="00626130"/>
    <w:rsid w:val="006261B8"/>
    <w:rsid w:val="00626579"/>
    <w:rsid w:val="00626C70"/>
    <w:rsid w:val="006274A6"/>
    <w:rsid w:val="0062798D"/>
    <w:rsid w:val="00627DB8"/>
    <w:rsid w:val="00630001"/>
    <w:rsid w:val="0063058F"/>
    <w:rsid w:val="00630B8C"/>
    <w:rsid w:val="006311B3"/>
    <w:rsid w:val="00631957"/>
    <w:rsid w:val="00631AA5"/>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EC"/>
    <w:rsid w:val="006379BC"/>
    <w:rsid w:val="00637EAB"/>
    <w:rsid w:val="00640E32"/>
    <w:rsid w:val="00640F0A"/>
    <w:rsid w:val="0064151F"/>
    <w:rsid w:val="00641533"/>
    <w:rsid w:val="006415B3"/>
    <w:rsid w:val="00641A63"/>
    <w:rsid w:val="00642001"/>
    <w:rsid w:val="0064208D"/>
    <w:rsid w:val="0064247B"/>
    <w:rsid w:val="00642733"/>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E7E"/>
    <w:rsid w:val="00647435"/>
    <w:rsid w:val="006474A8"/>
    <w:rsid w:val="006505EB"/>
    <w:rsid w:val="00650AB9"/>
    <w:rsid w:val="00650EA2"/>
    <w:rsid w:val="0065127D"/>
    <w:rsid w:val="00651D81"/>
    <w:rsid w:val="006521DA"/>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17C"/>
    <w:rsid w:val="00670922"/>
    <w:rsid w:val="00670BE1"/>
    <w:rsid w:val="00670E64"/>
    <w:rsid w:val="0067129B"/>
    <w:rsid w:val="00671DC9"/>
    <w:rsid w:val="00671E18"/>
    <w:rsid w:val="00671E79"/>
    <w:rsid w:val="0067218F"/>
    <w:rsid w:val="006724AD"/>
    <w:rsid w:val="00673602"/>
    <w:rsid w:val="00673784"/>
    <w:rsid w:val="00673B0F"/>
    <w:rsid w:val="00673BE4"/>
    <w:rsid w:val="006741C6"/>
    <w:rsid w:val="006741F2"/>
    <w:rsid w:val="0067421C"/>
    <w:rsid w:val="006744BD"/>
    <w:rsid w:val="00674CC3"/>
    <w:rsid w:val="00674D18"/>
    <w:rsid w:val="00675C72"/>
    <w:rsid w:val="006768BC"/>
    <w:rsid w:val="00676A9A"/>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517A"/>
    <w:rsid w:val="00695884"/>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46A"/>
    <w:rsid w:val="006A2A1B"/>
    <w:rsid w:val="006A325E"/>
    <w:rsid w:val="006A3C84"/>
    <w:rsid w:val="006A4192"/>
    <w:rsid w:val="006A46FB"/>
    <w:rsid w:val="006A4992"/>
    <w:rsid w:val="006A4DF1"/>
    <w:rsid w:val="006A4E56"/>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0673"/>
    <w:rsid w:val="006C0CA2"/>
    <w:rsid w:val="006C14B2"/>
    <w:rsid w:val="006C29D7"/>
    <w:rsid w:val="006C2D02"/>
    <w:rsid w:val="006C37DE"/>
    <w:rsid w:val="006C385B"/>
    <w:rsid w:val="006C3A0B"/>
    <w:rsid w:val="006C3BFD"/>
    <w:rsid w:val="006C405C"/>
    <w:rsid w:val="006C4E5C"/>
    <w:rsid w:val="006C545C"/>
    <w:rsid w:val="006C58DF"/>
    <w:rsid w:val="006C59B2"/>
    <w:rsid w:val="006C59FF"/>
    <w:rsid w:val="006C5B25"/>
    <w:rsid w:val="006C5EC9"/>
    <w:rsid w:val="006C6046"/>
    <w:rsid w:val="006C6059"/>
    <w:rsid w:val="006C65D0"/>
    <w:rsid w:val="006C7294"/>
    <w:rsid w:val="006C7522"/>
    <w:rsid w:val="006C7AE5"/>
    <w:rsid w:val="006D0AF4"/>
    <w:rsid w:val="006D0E86"/>
    <w:rsid w:val="006D0EF3"/>
    <w:rsid w:val="006D139D"/>
    <w:rsid w:val="006D1544"/>
    <w:rsid w:val="006D305F"/>
    <w:rsid w:val="006D351A"/>
    <w:rsid w:val="006D3CFC"/>
    <w:rsid w:val="006D4C5B"/>
    <w:rsid w:val="006D534C"/>
    <w:rsid w:val="006D535E"/>
    <w:rsid w:val="006D5CE4"/>
    <w:rsid w:val="006D5FB2"/>
    <w:rsid w:val="006D6046"/>
    <w:rsid w:val="006D6645"/>
    <w:rsid w:val="006D6F08"/>
    <w:rsid w:val="006D74BD"/>
    <w:rsid w:val="006D74BE"/>
    <w:rsid w:val="006D79AB"/>
    <w:rsid w:val="006D7C25"/>
    <w:rsid w:val="006D7DA7"/>
    <w:rsid w:val="006E0100"/>
    <w:rsid w:val="006E062C"/>
    <w:rsid w:val="006E1288"/>
    <w:rsid w:val="006E1D58"/>
    <w:rsid w:val="006E2172"/>
    <w:rsid w:val="006E258F"/>
    <w:rsid w:val="006E28B7"/>
    <w:rsid w:val="006E2B61"/>
    <w:rsid w:val="006E30C9"/>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0C06"/>
    <w:rsid w:val="00701A05"/>
    <w:rsid w:val="00701CC8"/>
    <w:rsid w:val="00702402"/>
    <w:rsid w:val="007027D1"/>
    <w:rsid w:val="007028CD"/>
    <w:rsid w:val="00703123"/>
    <w:rsid w:val="0070346E"/>
    <w:rsid w:val="00703660"/>
    <w:rsid w:val="00703FDB"/>
    <w:rsid w:val="00704647"/>
    <w:rsid w:val="00704736"/>
    <w:rsid w:val="00704EDB"/>
    <w:rsid w:val="007052A7"/>
    <w:rsid w:val="00705BC2"/>
    <w:rsid w:val="00705F8A"/>
    <w:rsid w:val="00706101"/>
    <w:rsid w:val="0070666D"/>
    <w:rsid w:val="00706B8A"/>
    <w:rsid w:val="00706DF5"/>
    <w:rsid w:val="00706FAA"/>
    <w:rsid w:val="0070700C"/>
    <w:rsid w:val="0070766F"/>
    <w:rsid w:val="00707941"/>
    <w:rsid w:val="00707ADF"/>
    <w:rsid w:val="00707D61"/>
    <w:rsid w:val="00707EA3"/>
    <w:rsid w:val="007104E3"/>
    <w:rsid w:val="00710FAF"/>
    <w:rsid w:val="007118CA"/>
    <w:rsid w:val="00711D31"/>
    <w:rsid w:val="00712287"/>
    <w:rsid w:val="00712772"/>
    <w:rsid w:val="00712CA7"/>
    <w:rsid w:val="00713CF5"/>
    <w:rsid w:val="007143E0"/>
    <w:rsid w:val="00714750"/>
    <w:rsid w:val="007148D3"/>
    <w:rsid w:val="0071551B"/>
    <w:rsid w:val="00715638"/>
    <w:rsid w:val="00715A32"/>
    <w:rsid w:val="00715B9A"/>
    <w:rsid w:val="00715BA7"/>
    <w:rsid w:val="0071600C"/>
    <w:rsid w:val="007161DA"/>
    <w:rsid w:val="007163B5"/>
    <w:rsid w:val="00717413"/>
    <w:rsid w:val="00720CB6"/>
    <w:rsid w:val="00721E95"/>
    <w:rsid w:val="007221D2"/>
    <w:rsid w:val="00723001"/>
    <w:rsid w:val="00723383"/>
    <w:rsid w:val="00724026"/>
    <w:rsid w:val="007245A0"/>
    <w:rsid w:val="00724649"/>
    <w:rsid w:val="00724AE1"/>
    <w:rsid w:val="00724B5E"/>
    <w:rsid w:val="00725161"/>
    <w:rsid w:val="00725300"/>
    <w:rsid w:val="00725B07"/>
    <w:rsid w:val="007264D2"/>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1B"/>
    <w:rsid w:val="00736143"/>
    <w:rsid w:val="007362A6"/>
    <w:rsid w:val="007362DB"/>
    <w:rsid w:val="00736819"/>
    <w:rsid w:val="00736AA2"/>
    <w:rsid w:val="00736D7D"/>
    <w:rsid w:val="00737401"/>
    <w:rsid w:val="007374F9"/>
    <w:rsid w:val="00737564"/>
    <w:rsid w:val="00737C7E"/>
    <w:rsid w:val="00737F00"/>
    <w:rsid w:val="0074063A"/>
    <w:rsid w:val="00740E58"/>
    <w:rsid w:val="00741368"/>
    <w:rsid w:val="0074181D"/>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51228"/>
    <w:rsid w:val="00752C50"/>
    <w:rsid w:val="00753CB9"/>
    <w:rsid w:val="007540AD"/>
    <w:rsid w:val="007543CB"/>
    <w:rsid w:val="00754AB9"/>
    <w:rsid w:val="00755EC7"/>
    <w:rsid w:val="007561FA"/>
    <w:rsid w:val="00756F2A"/>
    <w:rsid w:val="00756FE8"/>
    <w:rsid w:val="007571E1"/>
    <w:rsid w:val="007575D7"/>
    <w:rsid w:val="0075781A"/>
    <w:rsid w:val="00757F5E"/>
    <w:rsid w:val="007602E4"/>
    <w:rsid w:val="007604B2"/>
    <w:rsid w:val="00760C05"/>
    <w:rsid w:val="00761122"/>
    <w:rsid w:val="007619D7"/>
    <w:rsid w:val="007623FB"/>
    <w:rsid w:val="00762B6A"/>
    <w:rsid w:val="00762BE2"/>
    <w:rsid w:val="00762C4E"/>
    <w:rsid w:val="007631A8"/>
    <w:rsid w:val="00763B30"/>
    <w:rsid w:val="0076419E"/>
    <w:rsid w:val="00764724"/>
    <w:rsid w:val="00765281"/>
    <w:rsid w:val="00765A20"/>
    <w:rsid w:val="00766709"/>
    <w:rsid w:val="0076686A"/>
    <w:rsid w:val="00766BAD"/>
    <w:rsid w:val="00767DFC"/>
    <w:rsid w:val="00770099"/>
    <w:rsid w:val="00770226"/>
    <w:rsid w:val="00771706"/>
    <w:rsid w:val="00771AA0"/>
    <w:rsid w:val="0077213F"/>
    <w:rsid w:val="00772410"/>
    <w:rsid w:val="00772C20"/>
    <w:rsid w:val="00773060"/>
    <w:rsid w:val="007731AF"/>
    <w:rsid w:val="007731FC"/>
    <w:rsid w:val="007731FE"/>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12F3"/>
    <w:rsid w:val="0078177E"/>
    <w:rsid w:val="007820B9"/>
    <w:rsid w:val="00782868"/>
    <w:rsid w:val="00782DF0"/>
    <w:rsid w:val="00782F54"/>
    <w:rsid w:val="0078304C"/>
    <w:rsid w:val="00783151"/>
    <w:rsid w:val="00783210"/>
    <w:rsid w:val="00783673"/>
    <w:rsid w:val="00783E38"/>
    <w:rsid w:val="00783F0B"/>
    <w:rsid w:val="0078417D"/>
    <w:rsid w:val="007845D1"/>
    <w:rsid w:val="00785490"/>
    <w:rsid w:val="00785863"/>
    <w:rsid w:val="00785889"/>
    <w:rsid w:val="00785D29"/>
    <w:rsid w:val="007866D5"/>
    <w:rsid w:val="00786A37"/>
    <w:rsid w:val="00786E64"/>
    <w:rsid w:val="00786ECC"/>
    <w:rsid w:val="00787479"/>
    <w:rsid w:val="00787850"/>
    <w:rsid w:val="00790F34"/>
    <w:rsid w:val="00791A2B"/>
    <w:rsid w:val="007925EA"/>
    <w:rsid w:val="00792975"/>
    <w:rsid w:val="007929C8"/>
    <w:rsid w:val="00793339"/>
    <w:rsid w:val="00793CD8"/>
    <w:rsid w:val="00793E22"/>
    <w:rsid w:val="00794596"/>
    <w:rsid w:val="00794C40"/>
    <w:rsid w:val="007958ED"/>
    <w:rsid w:val="00795C92"/>
    <w:rsid w:val="00795DCE"/>
    <w:rsid w:val="0079766C"/>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65"/>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1B33"/>
    <w:rsid w:val="007C1BB5"/>
    <w:rsid w:val="007C22DA"/>
    <w:rsid w:val="007C28B9"/>
    <w:rsid w:val="007C2B96"/>
    <w:rsid w:val="007C2E46"/>
    <w:rsid w:val="007C3654"/>
    <w:rsid w:val="007C3D18"/>
    <w:rsid w:val="007C459E"/>
    <w:rsid w:val="007C4B39"/>
    <w:rsid w:val="007C4D6B"/>
    <w:rsid w:val="007C4FBC"/>
    <w:rsid w:val="007C60BF"/>
    <w:rsid w:val="007C61AB"/>
    <w:rsid w:val="007C6A07"/>
    <w:rsid w:val="007C6DE2"/>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2237"/>
    <w:rsid w:val="007E252D"/>
    <w:rsid w:val="007E29B8"/>
    <w:rsid w:val="007E2ACB"/>
    <w:rsid w:val="007E2FA0"/>
    <w:rsid w:val="007E358E"/>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06C"/>
    <w:rsid w:val="007F4904"/>
    <w:rsid w:val="007F4936"/>
    <w:rsid w:val="007F5988"/>
    <w:rsid w:val="007F6745"/>
    <w:rsid w:val="007F7C14"/>
    <w:rsid w:val="007F7F41"/>
    <w:rsid w:val="0080009E"/>
    <w:rsid w:val="0080079E"/>
    <w:rsid w:val="008008A2"/>
    <w:rsid w:val="00800A4C"/>
    <w:rsid w:val="00800AAC"/>
    <w:rsid w:val="00801562"/>
    <w:rsid w:val="00801708"/>
    <w:rsid w:val="0080187F"/>
    <w:rsid w:val="00801CC4"/>
    <w:rsid w:val="00802006"/>
    <w:rsid w:val="0080253D"/>
    <w:rsid w:val="00802582"/>
    <w:rsid w:val="00802C45"/>
    <w:rsid w:val="00802DEB"/>
    <w:rsid w:val="0080325D"/>
    <w:rsid w:val="00803546"/>
    <w:rsid w:val="008036C5"/>
    <w:rsid w:val="008038B1"/>
    <w:rsid w:val="00803FAE"/>
    <w:rsid w:val="00805143"/>
    <w:rsid w:val="008052C1"/>
    <w:rsid w:val="00805693"/>
    <w:rsid w:val="00805927"/>
    <w:rsid w:val="0080605F"/>
    <w:rsid w:val="008072C5"/>
    <w:rsid w:val="00807786"/>
    <w:rsid w:val="00807A0D"/>
    <w:rsid w:val="008101B0"/>
    <w:rsid w:val="008115C7"/>
    <w:rsid w:val="008117A0"/>
    <w:rsid w:val="00811FCB"/>
    <w:rsid w:val="008125BB"/>
    <w:rsid w:val="008129EC"/>
    <w:rsid w:val="00812B68"/>
    <w:rsid w:val="00812CE9"/>
    <w:rsid w:val="00812E40"/>
    <w:rsid w:val="0081333C"/>
    <w:rsid w:val="00813D91"/>
    <w:rsid w:val="008143BB"/>
    <w:rsid w:val="008146D3"/>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7FB"/>
    <w:rsid w:val="00830E87"/>
    <w:rsid w:val="00830F6B"/>
    <w:rsid w:val="008311EB"/>
    <w:rsid w:val="00831371"/>
    <w:rsid w:val="0083207E"/>
    <w:rsid w:val="008326C1"/>
    <w:rsid w:val="008328DA"/>
    <w:rsid w:val="00832DC1"/>
    <w:rsid w:val="0083391C"/>
    <w:rsid w:val="00833CC1"/>
    <w:rsid w:val="008340AA"/>
    <w:rsid w:val="0083483F"/>
    <w:rsid w:val="00834C82"/>
    <w:rsid w:val="00834EB3"/>
    <w:rsid w:val="0083565C"/>
    <w:rsid w:val="00835837"/>
    <w:rsid w:val="008376AC"/>
    <w:rsid w:val="0083778B"/>
    <w:rsid w:val="008403D4"/>
    <w:rsid w:val="00840C1E"/>
    <w:rsid w:val="00840F75"/>
    <w:rsid w:val="00841195"/>
    <w:rsid w:val="00841377"/>
    <w:rsid w:val="00841382"/>
    <w:rsid w:val="00841446"/>
    <w:rsid w:val="0084186A"/>
    <w:rsid w:val="008427B2"/>
    <w:rsid w:val="00842A83"/>
    <w:rsid w:val="00842B22"/>
    <w:rsid w:val="008433B2"/>
    <w:rsid w:val="00843FEE"/>
    <w:rsid w:val="008443C2"/>
    <w:rsid w:val="008444E8"/>
    <w:rsid w:val="008444E9"/>
    <w:rsid w:val="0084493A"/>
    <w:rsid w:val="00844E80"/>
    <w:rsid w:val="00845BE3"/>
    <w:rsid w:val="00845E1A"/>
    <w:rsid w:val="0084655B"/>
    <w:rsid w:val="00846BE1"/>
    <w:rsid w:val="00846CB9"/>
    <w:rsid w:val="00846DF4"/>
    <w:rsid w:val="00846FE7"/>
    <w:rsid w:val="0084750D"/>
    <w:rsid w:val="0084761A"/>
    <w:rsid w:val="00847D83"/>
    <w:rsid w:val="008500C9"/>
    <w:rsid w:val="00850C59"/>
    <w:rsid w:val="00851238"/>
    <w:rsid w:val="00851947"/>
    <w:rsid w:val="00851C3F"/>
    <w:rsid w:val="008525A0"/>
    <w:rsid w:val="008529CC"/>
    <w:rsid w:val="008533D8"/>
    <w:rsid w:val="008545E9"/>
    <w:rsid w:val="00854B6D"/>
    <w:rsid w:val="00854DF6"/>
    <w:rsid w:val="008560CC"/>
    <w:rsid w:val="0085639A"/>
    <w:rsid w:val="00856476"/>
    <w:rsid w:val="0085648F"/>
    <w:rsid w:val="008568F5"/>
    <w:rsid w:val="00856911"/>
    <w:rsid w:val="008569B3"/>
    <w:rsid w:val="008570B6"/>
    <w:rsid w:val="00857A8A"/>
    <w:rsid w:val="00857C50"/>
    <w:rsid w:val="008601DF"/>
    <w:rsid w:val="0086027E"/>
    <w:rsid w:val="0086099B"/>
    <w:rsid w:val="0086143D"/>
    <w:rsid w:val="00861B66"/>
    <w:rsid w:val="0086220B"/>
    <w:rsid w:val="0086242F"/>
    <w:rsid w:val="00862B72"/>
    <w:rsid w:val="00862B9A"/>
    <w:rsid w:val="00863537"/>
    <w:rsid w:val="00863C5D"/>
    <w:rsid w:val="00863D38"/>
    <w:rsid w:val="0086425C"/>
    <w:rsid w:val="00864588"/>
    <w:rsid w:val="00864DC3"/>
    <w:rsid w:val="00865F3B"/>
    <w:rsid w:val="0086607D"/>
    <w:rsid w:val="008667BC"/>
    <w:rsid w:val="008669E1"/>
    <w:rsid w:val="00866E1D"/>
    <w:rsid w:val="008672A6"/>
    <w:rsid w:val="008677FD"/>
    <w:rsid w:val="00867981"/>
    <w:rsid w:val="00867B26"/>
    <w:rsid w:val="0087055F"/>
    <w:rsid w:val="008705D4"/>
    <w:rsid w:val="008706D4"/>
    <w:rsid w:val="00870C5B"/>
    <w:rsid w:val="00870F8A"/>
    <w:rsid w:val="00871598"/>
    <w:rsid w:val="0087164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5E3"/>
    <w:rsid w:val="00876B4D"/>
    <w:rsid w:val="00876C18"/>
    <w:rsid w:val="00877943"/>
    <w:rsid w:val="00877F18"/>
    <w:rsid w:val="00880FCF"/>
    <w:rsid w:val="00881595"/>
    <w:rsid w:val="00881CD8"/>
    <w:rsid w:val="00881CDD"/>
    <w:rsid w:val="00882349"/>
    <w:rsid w:val="00882C9E"/>
    <w:rsid w:val="00883005"/>
    <w:rsid w:val="0088311D"/>
    <w:rsid w:val="00883BFC"/>
    <w:rsid w:val="00883CD2"/>
    <w:rsid w:val="008846AC"/>
    <w:rsid w:val="008848F9"/>
    <w:rsid w:val="00886D00"/>
    <w:rsid w:val="00886D44"/>
    <w:rsid w:val="00886F61"/>
    <w:rsid w:val="0088762E"/>
    <w:rsid w:val="00887B43"/>
    <w:rsid w:val="00887CD3"/>
    <w:rsid w:val="008907CA"/>
    <w:rsid w:val="00890C87"/>
    <w:rsid w:val="00891245"/>
    <w:rsid w:val="00891382"/>
    <w:rsid w:val="008913FE"/>
    <w:rsid w:val="00891DA1"/>
    <w:rsid w:val="00892CFF"/>
    <w:rsid w:val="0089347C"/>
    <w:rsid w:val="008947E4"/>
    <w:rsid w:val="00894A88"/>
    <w:rsid w:val="00895310"/>
    <w:rsid w:val="00895386"/>
    <w:rsid w:val="008963B7"/>
    <w:rsid w:val="00896985"/>
    <w:rsid w:val="00896C06"/>
    <w:rsid w:val="0089757A"/>
    <w:rsid w:val="00897FEE"/>
    <w:rsid w:val="008A006D"/>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72DA"/>
    <w:rsid w:val="008A76D3"/>
    <w:rsid w:val="008A77D8"/>
    <w:rsid w:val="008A7885"/>
    <w:rsid w:val="008B0483"/>
    <w:rsid w:val="008B120C"/>
    <w:rsid w:val="008B13B0"/>
    <w:rsid w:val="008B2932"/>
    <w:rsid w:val="008B3F32"/>
    <w:rsid w:val="008B45A3"/>
    <w:rsid w:val="008B4D4B"/>
    <w:rsid w:val="008B5156"/>
    <w:rsid w:val="008B51A0"/>
    <w:rsid w:val="008B592A"/>
    <w:rsid w:val="008B5A32"/>
    <w:rsid w:val="008B5D1A"/>
    <w:rsid w:val="008B6276"/>
    <w:rsid w:val="008B647D"/>
    <w:rsid w:val="008B7465"/>
    <w:rsid w:val="008B7758"/>
    <w:rsid w:val="008B7B5C"/>
    <w:rsid w:val="008C035B"/>
    <w:rsid w:val="008C08D7"/>
    <w:rsid w:val="008C0C99"/>
    <w:rsid w:val="008C10C9"/>
    <w:rsid w:val="008C1751"/>
    <w:rsid w:val="008C19D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49"/>
    <w:rsid w:val="008C636D"/>
    <w:rsid w:val="008C6AE8"/>
    <w:rsid w:val="008C7573"/>
    <w:rsid w:val="008C7D4E"/>
    <w:rsid w:val="008C7F2C"/>
    <w:rsid w:val="008C7F46"/>
    <w:rsid w:val="008D029C"/>
    <w:rsid w:val="008D114A"/>
    <w:rsid w:val="008D13F8"/>
    <w:rsid w:val="008D1742"/>
    <w:rsid w:val="008D19AA"/>
    <w:rsid w:val="008D1FC0"/>
    <w:rsid w:val="008D224C"/>
    <w:rsid w:val="008D2D35"/>
    <w:rsid w:val="008D2E1D"/>
    <w:rsid w:val="008D2EBF"/>
    <w:rsid w:val="008D3299"/>
    <w:rsid w:val="008D34F1"/>
    <w:rsid w:val="008D39D8"/>
    <w:rsid w:val="008D4124"/>
    <w:rsid w:val="008D4FAD"/>
    <w:rsid w:val="008D50E6"/>
    <w:rsid w:val="008D517C"/>
    <w:rsid w:val="008D518A"/>
    <w:rsid w:val="008D5BE9"/>
    <w:rsid w:val="008D60FA"/>
    <w:rsid w:val="008D680E"/>
    <w:rsid w:val="008D6CAF"/>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042"/>
    <w:rsid w:val="0090336B"/>
    <w:rsid w:val="00903880"/>
    <w:rsid w:val="00903AB3"/>
    <w:rsid w:val="00903F57"/>
    <w:rsid w:val="00904602"/>
    <w:rsid w:val="00904F5D"/>
    <w:rsid w:val="00905214"/>
    <w:rsid w:val="00905285"/>
    <w:rsid w:val="009053AA"/>
    <w:rsid w:val="00905561"/>
    <w:rsid w:val="00905E6F"/>
    <w:rsid w:val="00906431"/>
    <w:rsid w:val="00906481"/>
    <w:rsid w:val="009068C6"/>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1E3"/>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0BF"/>
    <w:rsid w:val="0092137F"/>
    <w:rsid w:val="0092146F"/>
    <w:rsid w:val="00921F79"/>
    <w:rsid w:val="00922010"/>
    <w:rsid w:val="0092202F"/>
    <w:rsid w:val="0092265D"/>
    <w:rsid w:val="009226F0"/>
    <w:rsid w:val="0092270D"/>
    <w:rsid w:val="0092272E"/>
    <w:rsid w:val="009229D7"/>
    <w:rsid w:val="00923555"/>
    <w:rsid w:val="009237EC"/>
    <w:rsid w:val="00923BD4"/>
    <w:rsid w:val="00923D6D"/>
    <w:rsid w:val="0092533B"/>
    <w:rsid w:val="0092560F"/>
    <w:rsid w:val="00925878"/>
    <w:rsid w:val="00925CBD"/>
    <w:rsid w:val="00925EE5"/>
    <w:rsid w:val="00926246"/>
    <w:rsid w:val="00927AAE"/>
    <w:rsid w:val="00931537"/>
    <w:rsid w:val="00931BD9"/>
    <w:rsid w:val="00932130"/>
    <w:rsid w:val="00932952"/>
    <w:rsid w:val="00933367"/>
    <w:rsid w:val="00933E80"/>
    <w:rsid w:val="00934396"/>
    <w:rsid w:val="009349BB"/>
    <w:rsid w:val="00935A7F"/>
    <w:rsid w:val="00935EA2"/>
    <w:rsid w:val="00940C00"/>
    <w:rsid w:val="00940DF2"/>
    <w:rsid w:val="00941636"/>
    <w:rsid w:val="00941945"/>
    <w:rsid w:val="00941A10"/>
    <w:rsid w:val="00941BCF"/>
    <w:rsid w:val="00941DF2"/>
    <w:rsid w:val="00941E3A"/>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5F5"/>
    <w:rsid w:val="00951A64"/>
    <w:rsid w:val="00951FE9"/>
    <w:rsid w:val="0095278F"/>
    <w:rsid w:val="00953098"/>
    <w:rsid w:val="00953110"/>
    <w:rsid w:val="0095348B"/>
    <w:rsid w:val="00953637"/>
    <w:rsid w:val="00953920"/>
    <w:rsid w:val="00953D47"/>
    <w:rsid w:val="0095407A"/>
    <w:rsid w:val="00954090"/>
    <w:rsid w:val="009541BE"/>
    <w:rsid w:val="0095461F"/>
    <w:rsid w:val="00954663"/>
    <w:rsid w:val="00954CB8"/>
    <w:rsid w:val="00954F7B"/>
    <w:rsid w:val="00955530"/>
    <w:rsid w:val="009559ED"/>
    <w:rsid w:val="00955C53"/>
    <w:rsid w:val="0095681E"/>
    <w:rsid w:val="00956901"/>
    <w:rsid w:val="00956DF9"/>
    <w:rsid w:val="009572D4"/>
    <w:rsid w:val="00957729"/>
    <w:rsid w:val="0096075B"/>
    <w:rsid w:val="009615FF"/>
    <w:rsid w:val="0096173F"/>
    <w:rsid w:val="00961921"/>
    <w:rsid w:val="0096199C"/>
    <w:rsid w:val="00961CEC"/>
    <w:rsid w:val="0096240B"/>
    <w:rsid w:val="009626C1"/>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A49"/>
    <w:rsid w:val="00976B34"/>
    <w:rsid w:val="00976D35"/>
    <w:rsid w:val="0097764A"/>
    <w:rsid w:val="00977A89"/>
    <w:rsid w:val="00977F6E"/>
    <w:rsid w:val="00980477"/>
    <w:rsid w:val="0098062F"/>
    <w:rsid w:val="0098178B"/>
    <w:rsid w:val="009817BF"/>
    <w:rsid w:val="009819D1"/>
    <w:rsid w:val="009820F4"/>
    <w:rsid w:val="009831E5"/>
    <w:rsid w:val="00983521"/>
    <w:rsid w:val="009835A1"/>
    <w:rsid w:val="009840D2"/>
    <w:rsid w:val="009842FC"/>
    <w:rsid w:val="00984738"/>
    <w:rsid w:val="00985253"/>
    <w:rsid w:val="009853B3"/>
    <w:rsid w:val="009855C4"/>
    <w:rsid w:val="00985EF8"/>
    <w:rsid w:val="00986635"/>
    <w:rsid w:val="009866A1"/>
    <w:rsid w:val="009870B6"/>
    <w:rsid w:val="0098723C"/>
    <w:rsid w:val="009876B3"/>
    <w:rsid w:val="00987F9C"/>
    <w:rsid w:val="009900E5"/>
    <w:rsid w:val="00990194"/>
    <w:rsid w:val="009901CE"/>
    <w:rsid w:val="0099028D"/>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103"/>
    <w:rsid w:val="009955D8"/>
    <w:rsid w:val="00995692"/>
    <w:rsid w:val="00995B06"/>
    <w:rsid w:val="0099603E"/>
    <w:rsid w:val="009965BD"/>
    <w:rsid w:val="0099661C"/>
    <w:rsid w:val="00996BDC"/>
    <w:rsid w:val="009970DD"/>
    <w:rsid w:val="0099773C"/>
    <w:rsid w:val="009A005D"/>
    <w:rsid w:val="009A0387"/>
    <w:rsid w:val="009A05FF"/>
    <w:rsid w:val="009A06CF"/>
    <w:rsid w:val="009A0FAB"/>
    <w:rsid w:val="009A0FBA"/>
    <w:rsid w:val="009A13D5"/>
    <w:rsid w:val="009A1601"/>
    <w:rsid w:val="009A1C6E"/>
    <w:rsid w:val="009A1E6A"/>
    <w:rsid w:val="009A1F67"/>
    <w:rsid w:val="009A24C8"/>
    <w:rsid w:val="009A257B"/>
    <w:rsid w:val="009A2F3C"/>
    <w:rsid w:val="009A3240"/>
    <w:rsid w:val="009A4036"/>
    <w:rsid w:val="009A406E"/>
    <w:rsid w:val="009A42E3"/>
    <w:rsid w:val="009A462D"/>
    <w:rsid w:val="009A4BC5"/>
    <w:rsid w:val="009A4CEB"/>
    <w:rsid w:val="009A4F81"/>
    <w:rsid w:val="009A58CF"/>
    <w:rsid w:val="009A5B6B"/>
    <w:rsid w:val="009A5CBA"/>
    <w:rsid w:val="009A6274"/>
    <w:rsid w:val="009A627F"/>
    <w:rsid w:val="009A645B"/>
    <w:rsid w:val="009A6B3C"/>
    <w:rsid w:val="009A6E26"/>
    <w:rsid w:val="009A71C9"/>
    <w:rsid w:val="009A747D"/>
    <w:rsid w:val="009A755E"/>
    <w:rsid w:val="009A7DAE"/>
    <w:rsid w:val="009B0D91"/>
    <w:rsid w:val="009B105B"/>
    <w:rsid w:val="009B12DB"/>
    <w:rsid w:val="009B3104"/>
    <w:rsid w:val="009B36CD"/>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741"/>
    <w:rsid w:val="009C1A65"/>
    <w:rsid w:val="009C1D45"/>
    <w:rsid w:val="009C1EA5"/>
    <w:rsid w:val="009C273D"/>
    <w:rsid w:val="009C2B75"/>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4E"/>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193D"/>
    <w:rsid w:val="009E1A61"/>
    <w:rsid w:val="009E1F3B"/>
    <w:rsid w:val="009E23F6"/>
    <w:rsid w:val="009E35DB"/>
    <w:rsid w:val="009E3889"/>
    <w:rsid w:val="009E4004"/>
    <w:rsid w:val="009E405A"/>
    <w:rsid w:val="009E457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405C"/>
    <w:rsid w:val="009F5E1D"/>
    <w:rsid w:val="009F704F"/>
    <w:rsid w:val="009F7190"/>
    <w:rsid w:val="009F71D9"/>
    <w:rsid w:val="009F753B"/>
    <w:rsid w:val="009F7BDB"/>
    <w:rsid w:val="009F7C5C"/>
    <w:rsid w:val="009F7DAD"/>
    <w:rsid w:val="00A00254"/>
    <w:rsid w:val="00A0026D"/>
    <w:rsid w:val="00A0039D"/>
    <w:rsid w:val="00A00B19"/>
    <w:rsid w:val="00A00DA8"/>
    <w:rsid w:val="00A00DED"/>
    <w:rsid w:val="00A01134"/>
    <w:rsid w:val="00A021CA"/>
    <w:rsid w:val="00A023DA"/>
    <w:rsid w:val="00A02C79"/>
    <w:rsid w:val="00A02D6D"/>
    <w:rsid w:val="00A04232"/>
    <w:rsid w:val="00A04367"/>
    <w:rsid w:val="00A04743"/>
    <w:rsid w:val="00A047D2"/>
    <w:rsid w:val="00A048A8"/>
    <w:rsid w:val="00A04968"/>
    <w:rsid w:val="00A04DCB"/>
    <w:rsid w:val="00A05028"/>
    <w:rsid w:val="00A05B47"/>
    <w:rsid w:val="00A05F4B"/>
    <w:rsid w:val="00A06DB0"/>
    <w:rsid w:val="00A079D6"/>
    <w:rsid w:val="00A106E2"/>
    <w:rsid w:val="00A10FBB"/>
    <w:rsid w:val="00A110BC"/>
    <w:rsid w:val="00A11BA9"/>
    <w:rsid w:val="00A12492"/>
    <w:rsid w:val="00A12782"/>
    <w:rsid w:val="00A13282"/>
    <w:rsid w:val="00A133AC"/>
    <w:rsid w:val="00A13DD6"/>
    <w:rsid w:val="00A13E54"/>
    <w:rsid w:val="00A13F95"/>
    <w:rsid w:val="00A1420D"/>
    <w:rsid w:val="00A144B1"/>
    <w:rsid w:val="00A147FB"/>
    <w:rsid w:val="00A149B8"/>
    <w:rsid w:val="00A14AD1"/>
    <w:rsid w:val="00A14DF3"/>
    <w:rsid w:val="00A14F04"/>
    <w:rsid w:val="00A1578F"/>
    <w:rsid w:val="00A164E3"/>
    <w:rsid w:val="00A16A13"/>
    <w:rsid w:val="00A16D7C"/>
    <w:rsid w:val="00A16E03"/>
    <w:rsid w:val="00A16EE6"/>
    <w:rsid w:val="00A17F63"/>
    <w:rsid w:val="00A200EF"/>
    <w:rsid w:val="00A20E4F"/>
    <w:rsid w:val="00A2149F"/>
    <w:rsid w:val="00A214F4"/>
    <w:rsid w:val="00A2162A"/>
    <w:rsid w:val="00A2193B"/>
    <w:rsid w:val="00A21AE2"/>
    <w:rsid w:val="00A21B62"/>
    <w:rsid w:val="00A229BF"/>
    <w:rsid w:val="00A22B58"/>
    <w:rsid w:val="00A22EE1"/>
    <w:rsid w:val="00A22F2E"/>
    <w:rsid w:val="00A2351A"/>
    <w:rsid w:val="00A23CC1"/>
    <w:rsid w:val="00A23DFC"/>
    <w:rsid w:val="00A23F25"/>
    <w:rsid w:val="00A2406F"/>
    <w:rsid w:val="00A241DA"/>
    <w:rsid w:val="00A24349"/>
    <w:rsid w:val="00A24898"/>
    <w:rsid w:val="00A24EAC"/>
    <w:rsid w:val="00A25079"/>
    <w:rsid w:val="00A253A7"/>
    <w:rsid w:val="00A264A9"/>
    <w:rsid w:val="00A2663B"/>
    <w:rsid w:val="00A26849"/>
    <w:rsid w:val="00A269B0"/>
    <w:rsid w:val="00A27485"/>
    <w:rsid w:val="00A27785"/>
    <w:rsid w:val="00A30187"/>
    <w:rsid w:val="00A30358"/>
    <w:rsid w:val="00A30521"/>
    <w:rsid w:val="00A30C0E"/>
    <w:rsid w:val="00A319C8"/>
    <w:rsid w:val="00A33041"/>
    <w:rsid w:val="00A33EF5"/>
    <w:rsid w:val="00A34314"/>
    <w:rsid w:val="00A3448A"/>
    <w:rsid w:val="00A348C0"/>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357"/>
    <w:rsid w:val="00A453DB"/>
    <w:rsid w:val="00A45AD5"/>
    <w:rsid w:val="00A45B74"/>
    <w:rsid w:val="00A45BB0"/>
    <w:rsid w:val="00A46037"/>
    <w:rsid w:val="00A4665B"/>
    <w:rsid w:val="00A4678B"/>
    <w:rsid w:val="00A469EB"/>
    <w:rsid w:val="00A469ED"/>
    <w:rsid w:val="00A46A95"/>
    <w:rsid w:val="00A47A09"/>
    <w:rsid w:val="00A50124"/>
    <w:rsid w:val="00A50156"/>
    <w:rsid w:val="00A506B2"/>
    <w:rsid w:val="00A50F41"/>
    <w:rsid w:val="00A5140E"/>
    <w:rsid w:val="00A51635"/>
    <w:rsid w:val="00A51E32"/>
    <w:rsid w:val="00A51F20"/>
    <w:rsid w:val="00A51FE3"/>
    <w:rsid w:val="00A522DB"/>
    <w:rsid w:val="00A52373"/>
    <w:rsid w:val="00A525A0"/>
    <w:rsid w:val="00A52B3E"/>
    <w:rsid w:val="00A52E1D"/>
    <w:rsid w:val="00A52F16"/>
    <w:rsid w:val="00A5341A"/>
    <w:rsid w:val="00A54350"/>
    <w:rsid w:val="00A543D4"/>
    <w:rsid w:val="00A54EFC"/>
    <w:rsid w:val="00A55564"/>
    <w:rsid w:val="00A55589"/>
    <w:rsid w:val="00A55EE6"/>
    <w:rsid w:val="00A56674"/>
    <w:rsid w:val="00A579FC"/>
    <w:rsid w:val="00A601E5"/>
    <w:rsid w:val="00A60DBF"/>
    <w:rsid w:val="00A6126F"/>
    <w:rsid w:val="00A61499"/>
    <w:rsid w:val="00A614CC"/>
    <w:rsid w:val="00A61916"/>
    <w:rsid w:val="00A62703"/>
    <w:rsid w:val="00A62C1F"/>
    <w:rsid w:val="00A62DE4"/>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20BD"/>
    <w:rsid w:val="00A824B0"/>
    <w:rsid w:val="00A83B47"/>
    <w:rsid w:val="00A8445F"/>
    <w:rsid w:val="00A844BF"/>
    <w:rsid w:val="00A84900"/>
    <w:rsid w:val="00A84C00"/>
    <w:rsid w:val="00A852ED"/>
    <w:rsid w:val="00A8531C"/>
    <w:rsid w:val="00A85A38"/>
    <w:rsid w:val="00A85D63"/>
    <w:rsid w:val="00A8722D"/>
    <w:rsid w:val="00A87728"/>
    <w:rsid w:val="00A877A9"/>
    <w:rsid w:val="00A90C69"/>
    <w:rsid w:val="00A90E5D"/>
    <w:rsid w:val="00A91953"/>
    <w:rsid w:val="00A91F23"/>
    <w:rsid w:val="00A920C7"/>
    <w:rsid w:val="00A921C1"/>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D9C"/>
    <w:rsid w:val="00AA3748"/>
    <w:rsid w:val="00AA3833"/>
    <w:rsid w:val="00AA446F"/>
    <w:rsid w:val="00AA480A"/>
    <w:rsid w:val="00AA51D6"/>
    <w:rsid w:val="00AA55B4"/>
    <w:rsid w:val="00AA5D17"/>
    <w:rsid w:val="00AA725E"/>
    <w:rsid w:val="00AA76CD"/>
    <w:rsid w:val="00AA79D7"/>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3BA6"/>
    <w:rsid w:val="00AC44E5"/>
    <w:rsid w:val="00AC49FB"/>
    <w:rsid w:val="00AC5199"/>
    <w:rsid w:val="00AC5286"/>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10"/>
    <w:rsid w:val="00AD11A5"/>
    <w:rsid w:val="00AD15B2"/>
    <w:rsid w:val="00AD17E6"/>
    <w:rsid w:val="00AD198E"/>
    <w:rsid w:val="00AD19F9"/>
    <w:rsid w:val="00AD1A67"/>
    <w:rsid w:val="00AD1BCB"/>
    <w:rsid w:val="00AD20C2"/>
    <w:rsid w:val="00AD2100"/>
    <w:rsid w:val="00AD225D"/>
    <w:rsid w:val="00AD2423"/>
    <w:rsid w:val="00AD2718"/>
    <w:rsid w:val="00AD2E8E"/>
    <w:rsid w:val="00AD3166"/>
    <w:rsid w:val="00AD3535"/>
    <w:rsid w:val="00AD36E5"/>
    <w:rsid w:val="00AD3DC4"/>
    <w:rsid w:val="00AD3F94"/>
    <w:rsid w:val="00AD4389"/>
    <w:rsid w:val="00AD4A5A"/>
    <w:rsid w:val="00AD5247"/>
    <w:rsid w:val="00AD5F33"/>
    <w:rsid w:val="00AD6059"/>
    <w:rsid w:val="00AD6978"/>
    <w:rsid w:val="00AD69C6"/>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DBA"/>
    <w:rsid w:val="00AE4F07"/>
    <w:rsid w:val="00AE5513"/>
    <w:rsid w:val="00AE5783"/>
    <w:rsid w:val="00AE5868"/>
    <w:rsid w:val="00AE601F"/>
    <w:rsid w:val="00AE6935"/>
    <w:rsid w:val="00AE71F0"/>
    <w:rsid w:val="00AE7707"/>
    <w:rsid w:val="00AF04FC"/>
    <w:rsid w:val="00AF1C5D"/>
    <w:rsid w:val="00AF1D13"/>
    <w:rsid w:val="00AF1E22"/>
    <w:rsid w:val="00AF266A"/>
    <w:rsid w:val="00AF271A"/>
    <w:rsid w:val="00AF2CE5"/>
    <w:rsid w:val="00AF3219"/>
    <w:rsid w:val="00AF33CD"/>
    <w:rsid w:val="00AF355A"/>
    <w:rsid w:val="00AF395F"/>
    <w:rsid w:val="00AF3E15"/>
    <w:rsid w:val="00AF408F"/>
    <w:rsid w:val="00AF42D7"/>
    <w:rsid w:val="00AF474B"/>
    <w:rsid w:val="00AF4AFF"/>
    <w:rsid w:val="00AF4CFC"/>
    <w:rsid w:val="00AF5667"/>
    <w:rsid w:val="00AF643F"/>
    <w:rsid w:val="00AF6DA0"/>
    <w:rsid w:val="00B006FE"/>
    <w:rsid w:val="00B007CB"/>
    <w:rsid w:val="00B00917"/>
    <w:rsid w:val="00B00A65"/>
    <w:rsid w:val="00B00FDA"/>
    <w:rsid w:val="00B02AA9"/>
    <w:rsid w:val="00B02D93"/>
    <w:rsid w:val="00B02FA3"/>
    <w:rsid w:val="00B03281"/>
    <w:rsid w:val="00B03767"/>
    <w:rsid w:val="00B03907"/>
    <w:rsid w:val="00B05084"/>
    <w:rsid w:val="00B058C5"/>
    <w:rsid w:val="00B1071C"/>
    <w:rsid w:val="00B10EEB"/>
    <w:rsid w:val="00B11379"/>
    <w:rsid w:val="00B1177A"/>
    <w:rsid w:val="00B11D83"/>
    <w:rsid w:val="00B1212D"/>
    <w:rsid w:val="00B12447"/>
    <w:rsid w:val="00B12855"/>
    <w:rsid w:val="00B12F37"/>
    <w:rsid w:val="00B132D3"/>
    <w:rsid w:val="00B132FF"/>
    <w:rsid w:val="00B143FA"/>
    <w:rsid w:val="00B146E4"/>
    <w:rsid w:val="00B14835"/>
    <w:rsid w:val="00B15781"/>
    <w:rsid w:val="00B157F9"/>
    <w:rsid w:val="00B159ED"/>
    <w:rsid w:val="00B15E3D"/>
    <w:rsid w:val="00B168FB"/>
    <w:rsid w:val="00B169C0"/>
    <w:rsid w:val="00B1732E"/>
    <w:rsid w:val="00B17846"/>
    <w:rsid w:val="00B17D61"/>
    <w:rsid w:val="00B200EB"/>
    <w:rsid w:val="00B20256"/>
    <w:rsid w:val="00B2061F"/>
    <w:rsid w:val="00B206E0"/>
    <w:rsid w:val="00B206FF"/>
    <w:rsid w:val="00B20D09"/>
    <w:rsid w:val="00B20DD9"/>
    <w:rsid w:val="00B21580"/>
    <w:rsid w:val="00B21941"/>
    <w:rsid w:val="00B21B09"/>
    <w:rsid w:val="00B21D5E"/>
    <w:rsid w:val="00B21FB6"/>
    <w:rsid w:val="00B2207F"/>
    <w:rsid w:val="00B223A0"/>
    <w:rsid w:val="00B22634"/>
    <w:rsid w:val="00B2310A"/>
    <w:rsid w:val="00B231A3"/>
    <w:rsid w:val="00B23755"/>
    <w:rsid w:val="00B23A71"/>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5B4"/>
    <w:rsid w:val="00B42E0E"/>
    <w:rsid w:val="00B43DA5"/>
    <w:rsid w:val="00B44A42"/>
    <w:rsid w:val="00B44B37"/>
    <w:rsid w:val="00B459B7"/>
    <w:rsid w:val="00B45A52"/>
    <w:rsid w:val="00B46175"/>
    <w:rsid w:val="00B46362"/>
    <w:rsid w:val="00B46811"/>
    <w:rsid w:val="00B47306"/>
    <w:rsid w:val="00B477B8"/>
    <w:rsid w:val="00B47803"/>
    <w:rsid w:val="00B478B2"/>
    <w:rsid w:val="00B4791A"/>
    <w:rsid w:val="00B47B84"/>
    <w:rsid w:val="00B47C29"/>
    <w:rsid w:val="00B47D21"/>
    <w:rsid w:val="00B51008"/>
    <w:rsid w:val="00B51031"/>
    <w:rsid w:val="00B51D73"/>
    <w:rsid w:val="00B52318"/>
    <w:rsid w:val="00B5286A"/>
    <w:rsid w:val="00B52C6E"/>
    <w:rsid w:val="00B53485"/>
    <w:rsid w:val="00B537CE"/>
    <w:rsid w:val="00B54858"/>
    <w:rsid w:val="00B54CE0"/>
    <w:rsid w:val="00B553BD"/>
    <w:rsid w:val="00B55D93"/>
    <w:rsid w:val="00B55E8E"/>
    <w:rsid w:val="00B566D8"/>
    <w:rsid w:val="00B56730"/>
    <w:rsid w:val="00B57004"/>
    <w:rsid w:val="00B57291"/>
    <w:rsid w:val="00B575E0"/>
    <w:rsid w:val="00B57A4E"/>
    <w:rsid w:val="00B57B83"/>
    <w:rsid w:val="00B57D38"/>
    <w:rsid w:val="00B57D49"/>
    <w:rsid w:val="00B57FF9"/>
    <w:rsid w:val="00B60BB3"/>
    <w:rsid w:val="00B62871"/>
    <w:rsid w:val="00B62BEF"/>
    <w:rsid w:val="00B635D5"/>
    <w:rsid w:val="00B63658"/>
    <w:rsid w:val="00B63B96"/>
    <w:rsid w:val="00B63CEF"/>
    <w:rsid w:val="00B64A5E"/>
    <w:rsid w:val="00B66456"/>
    <w:rsid w:val="00B664C7"/>
    <w:rsid w:val="00B66785"/>
    <w:rsid w:val="00B66F4E"/>
    <w:rsid w:val="00B67B31"/>
    <w:rsid w:val="00B7019D"/>
    <w:rsid w:val="00B70433"/>
    <w:rsid w:val="00B71A00"/>
    <w:rsid w:val="00B7285B"/>
    <w:rsid w:val="00B72868"/>
    <w:rsid w:val="00B72EB6"/>
    <w:rsid w:val="00B7331C"/>
    <w:rsid w:val="00B73583"/>
    <w:rsid w:val="00B73596"/>
    <w:rsid w:val="00B739F6"/>
    <w:rsid w:val="00B75CC1"/>
    <w:rsid w:val="00B76343"/>
    <w:rsid w:val="00B76D2A"/>
    <w:rsid w:val="00B77209"/>
    <w:rsid w:val="00B77690"/>
    <w:rsid w:val="00B777F2"/>
    <w:rsid w:val="00B778C9"/>
    <w:rsid w:val="00B77951"/>
    <w:rsid w:val="00B77FFB"/>
    <w:rsid w:val="00B808AB"/>
    <w:rsid w:val="00B81A7B"/>
    <w:rsid w:val="00B81FF6"/>
    <w:rsid w:val="00B8209E"/>
    <w:rsid w:val="00B848CC"/>
    <w:rsid w:val="00B849F4"/>
    <w:rsid w:val="00B84C08"/>
    <w:rsid w:val="00B85203"/>
    <w:rsid w:val="00B852E5"/>
    <w:rsid w:val="00B85920"/>
    <w:rsid w:val="00B85DD0"/>
    <w:rsid w:val="00B85DE5"/>
    <w:rsid w:val="00B85F55"/>
    <w:rsid w:val="00B85F9D"/>
    <w:rsid w:val="00B863E8"/>
    <w:rsid w:val="00B866B2"/>
    <w:rsid w:val="00B86E73"/>
    <w:rsid w:val="00B86F16"/>
    <w:rsid w:val="00B9021E"/>
    <w:rsid w:val="00B90460"/>
    <w:rsid w:val="00B909B5"/>
    <w:rsid w:val="00B90BFF"/>
    <w:rsid w:val="00B90F73"/>
    <w:rsid w:val="00B911CA"/>
    <w:rsid w:val="00B91449"/>
    <w:rsid w:val="00B915F9"/>
    <w:rsid w:val="00B917F9"/>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BB4"/>
    <w:rsid w:val="00B97BB7"/>
    <w:rsid w:val="00B97C21"/>
    <w:rsid w:val="00B97D91"/>
    <w:rsid w:val="00B97EC2"/>
    <w:rsid w:val="00BA07DC"/>
    <w:rsid w:val="00BA08A3"/>
    <w:rsid w:val="00BA106C"/>
    <w:rsid w:val="00BA1EFD"/>
    <w:rsid w:val="00BA2280"/>
    <w:rsid w:val="00BA26F3"/>
    <w:rsid w:val="00BA2A08"/>
    <w:rsid w:val="00BA2F7C"/>
    <w:rsid w:val="00BA3006"/>
    <w:rsid w:val="00BA3371"/>
    <w:rsid w:val="00BA33E1"/>
    <w:rsid w:val="00BA3F34"/>
    <w:rsid w:val="00BA4E8B"/>
    <w:rsid w:val="00BA4FD0"/>
    <w:rsid w:val="00BA5484"/>
    <w:rsid w:val="00BA56D2"/>
    <w:rsid w:val="00BA5750"/>
    <w:rsid w:val="00BA5887"/>
    <w:rsid w:val="00BA58F5"/>
    <w:rsid w:val="00BA5E1C"/>
    <w:rsid w:val="00BA62DE"/>
    <w:rsid w:val="00BA630E"/>
    <w:rsid w:val="00BA68D8"/>
    <w:rsid w:val="00BA70BB"/>
    <w:rsid w:val="00BA760D"/>
    <w:rsid w:val="00BA76E0"/>
    <w:rsid w:val="00BB0A24"/>
    <w:rsid w:val="00BB0DE4"/>
    <w:rsid w:val="00BB1B23"/>
    <w:rsid w:val="00BB21B4"/>
    <w:rsid w:val="00BB278D"/>
    <w:rsid w:val="00BB2863"/>
    <w:rsid w:val="00BB2A25"/>
    <w:rsid w:val="00BB2B8E"/>
    <w:rsid w:val="00BB2BED"/>
    <w:rsid w:val="00BB30F3"/>
    <w:rsid w:val="00BB3E5F"/>
    <w:rsid w:val="00BB4E78"/>
    <w:rsid w:val="00BB5090"/>
    <w:rsid w:val="00BB560F"/>
    <w:rsid w:val="00BB6BE1"/>
    <w:rsid w:val="00BB6E21"/>
    <w:rsid w:val="00BB703C"/>
    <w:rsid w:val="00BC0979"/>
    <w:rsid w:val="00BC0BC7"/>
    <w:rsid w:val="00BC0CE6"/>
    <w:rsid w:val="00BC0F31"/>
    <w:rsid w:val="00BC0FC0"/>
    <w:rsid w:val="00BC0FDC"/>
    <w:rsid w:val="00BC1353"/>
    <w:rsid w:val="00BC1A21"/>
    <w:rsid w:val="00BC3E74"/>
    <w:rsid w:val="00BC4C03"/>
    <w:rsid w:val="00BC4D2E"/>
    <w:rsid w:val="00BC4E54"/>
    <w:rsid w:val="00BC5B42"/>
    <w:rsid w:val="00BC6809"/>
    <w:rsid w:val="00BC74D1"/>
    <w:rsid w:val="00BD0073"/>
    <w:rsid w:val="00BD0B5C"/>
    <w:rsid w:val="00BD1190"/>
    <w:rsid w:val="00BD3757"/>
    <w:rsid w:val="00BD3D9A"/>
    <w:rsid w:val="00BD4407"/>
    <w:rsid w:val="00BD48AC"/>
    <w:rsid w:val="00BD4AE4"/>
    <w:rsid w:val="00BD5200"/>
    <w:rsid w:val="00BD55BA"/>
    <w:rsid w:val="00BD55EC"/>
    <w:rsid w:val="00BD5762"/>
    <w:rsid w:val="00BD5F1A"/>
    <w:rsid w:val="00BD630F"/>
    <w:rsid w:val="00BD653D"/>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2F2F"/>
    <w:rsid w:val="00BF3279"/>
    <w:rsid w:val="00BF3C6B"/>
    <w:rsid w:val="00BF3F37"/>
    <w:rsid w:val="00BF512B"/>
    <w:rsid w:val="00BF51F4"/>
    <w:rsid w:val="00BF6454"/>
    <w:rsid w:val="00BF6DBD"/>
    <w:rsid w:val="00BF6EEA"/>
    <w:rsid w:val="00BF74C7"/>
    <w:rsid w:val="00C001BA"/>
    <w:rsid w:val="00C00434"/>
    <w:rsid w:val="00C00CCF"/>
    <w:rsid w:val="00C00F12"/>
    <w:rsid w:val="00C014D9"/>
    <w:rsid w:val="00C015F1"/>
    <w:rsid w:val="00C01F33"/>
    <w:rsid w:val="00C0209C"/>
    <w:rsid w:val="00C02309"/>
    <w:rsid w:val="00C0252E"/>
    <w:rsid w:val="00C02CC6"/>
    <w:rsid w:val="00C03226"/>
    <w:rsid w:val="00C0342D"/>
    <w:rsid w:val="00C035C2"/>
    <w:rsid w:val="00C03625"/>
    <w:rsid w:val="00C040F7"/>
    <w:rsid w:val="00C044AB"/>
    <w:rsid w:val="00C04C9F"/>
    <w:rsid w:val="00C05458"/>
    <w:rsid w:val="00C05706"/>
    <w:rsid w:val="00C0605F"/>
    <w:rsid w:val="00C06071"/>
    <w:rsid w:val="00C0624D"/>
    <w:rsid w:val="00C06B1B"/>
    <w:rsid w:val="00C071B1"/>
    <w:rsid w:val="00C07377"/>
    <w:rsid w:val="00C10170"/>
    <w:rsid w:val="00C10478"/>
    <w:rsid w:val="00C109BC"/>
    <w:rsid w:val="00C10FF5"/>
    <w:rsid w:val="00C11103"/>
    <w:rsid w:val="00C11633"/>
    <w:rsid w:val="00C11E79"/>
    <w:rsid w:val="00C12107"/>
    <w:rsid w:val="00C13962"/>
    <w:rsid w:val="00C13FB5"/>
    <w:rsid w:val="00C14665"/>
    <w:rsid w:val="00C1493C"/>
    <w:rsid w:val="00C14BBF"/>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62EB"/>
    <w:rsid w:val="00C275D1"/>
    <w:rsid w:val="00C279B5"/>
    <w:rsid w:val="00C27C45"/>
    <w:rsid w:val="00C27FD2"/>
    <w:rsid w:val="00C30798"/>
    <w:rsid w:val="00C3137E"/>
    <w:rsid w:val="00C31BA5"/>
    <w:rsid w:val="00C31D66"/>
    <w:rsid w:val="00C320DF"/>
    <w:rsid w:val="00C32FA7"/>
    <w:rsid w:val="00C331F5"/>
    <w:rsid w:val="00C33BFA"/>
    <w:rsid w:val="00C3413A"/>
    <w:rsid w:val="00C34226"/>
    <w:rsid w:val="00C3443D"/>
    <w:rsid w:val="00C34465"/>
    <w:rsid w:val="00C348D9"/>
    <w:rsid w:val="00C34D28"/>
    <w:rsid w:val="00C34D4F"/>
    <w:rsid w:val="00C34E2A"/>
    <w:rsid w:val="00C34EA1"/>
    <w:rsid w:val="00C35901"/>
    <w:rsid w:val="00C35A55"/>
    <w:rsid w:val="00C35AAF"/>
    <w:rsid w:val="00C35D71"/>
    <w:rsid w:val="00C36539"/>
    <w:rsid w:val="00C3719D"/>
    <w:rsid w:val="00C375B4"/>
    <w:rsid w:val="00C37924"/>
    <w:rsid w:val="00C37A7E"/>
    <w:rsid w:val="00C4082F"/>
    <w:rsid w:val="00C411FA"/>
    <w:rsid w:val="00C41535"/>
    <w:rsid w:val="00C41EB7"/>
    <w:rsid w:val="00C42D48"/>
    <w:rsid w:val="00C42ED2"/>
    <w:rsid w:val="00C4319B"/>
    <w:rsid w:val="00C4325B"/>
    <w:rsid w:val="00C43A6C"/>
    <w:rsid w:val="00C43FBE"/>
    <w:rsid w:val="00C43FCC"/>
    <w:rsid w:val="00C4495F"/>
    <w:rsid w:val="00C44972"/>
    <w:rsid w:val="00C44C0A"/>
    <w:rsid w:val="00C44D56"/>
    <w:rsid w:val="00C44EEE"/>
    <w:rsid w:val="00C4536A"/>
    <w:rsid w:val="00C4544D"/>
    <w:rsid w:val="00C45738"/>
    <w:rsid w:val="00C45739"/>
    <w:rsid w:val="00C45F08"/>
    <w:rsid w:val="00C45FF6"/>
    <w:rsid w:val="00C46B7B"/>
    <w:rsid w:val="00C47227"/>
    <w:rsid w:val="00C47AC0"/>
    <w:rsid w:val="00C500B5"/>
    <w:rsid w:val="00C5010D"/>
    <w:rsid w:val="00C5097D"/>
    <w:rsid w:val="00C50C8A"/>
    <w:rsid w:val="00C5269D"/>
    <w:rsid w:val="00C52AAB"/>
    <w:rsid w:val="00C52B72"/>
    <w:rsid w:val="00C537C2"/>
    <w:rsid w:val="00C53AD2"/>
    <w:rsid w:val="00C53FA7"/>
    <w:rsid w:val="00C54384"/>
    <w:rsid w:val="00C54995"/>
    <w:rsid w:val="00C54BF3"/>
    <w:rsid w:val="00C54D05"/>
    <w:rsid w:val="00C54D41"/>
    <w:rsid w:val="00C55464"/>
    <w:rsid w:val="00C5550A"/>
    <w:rsid w:val="00C55D80"/>
    <w:rsid w:val="00C55E1C"/>
    <w:rsid w:val="00C56064"/>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EBC"/>
    <w:rsid w:val="00C65F0C"/>
    <w:rsid w:val="00C663D4"/>
    <w:rsid w:val="00C66472"/>
    <w:rsid w:val="00C668F7"/>
    <w:rsid w:val="00C6692D"/>
    <w:rsid w:val="00C671CA"/>
    <w:rsid w:val="00C6773A"/>
    <w:rsid w:val="00C67D98"/>
    <w:rsid w:val="00C70013"/>
    <w:rsid w:val="00C70697"/>
    <w:rsid w:val="00C70D2F"/>
    <w:rsid w:val="00C728F3"/>
    <w:rsid w:val="00C72EF4"/>
    <w:rsid w:val="00C7372D"/>
    <w:rsid w:val="00C73B2A"/>
    <w:rsid w:val="00C73CE7"/>
    <w:rsid w:val="00C7412A"/>
    <w:rsid w:val="00C754E8"/>
    <w:rsid w:val="00C755E3"/>
    <w:rsid w:val="00C75D2F"/>
    <w:rsid w:val="00C76D90"/>
    <w:rsid w:val="00C76E3C"/>
    <w:rsid w:val="00C77624"/>
    <w:rsid w:val="00C77B6F"/>
    <w:rsid w:val="00C8085D"/>
    <w:rsid w:val="00C811B2"/>
    <w:rsid w:val="00C81568"/>
    <w:rsid w:val="00C820AF"/>
    <w:rsid w:val="00C821BC"/>
    <w:rsid w:val="00C82387"/>
    <w:rsid w:val="00C82773"/>
    <w:rsid w:val="00C82A94"/>
    <w:rsid w:val="00C82B8C"/>
    <w:rsid w:val="00C82DFE"/>
    <w:rsid w:val="00C830E3"/>
    <w:rsid w:val="00C84071"/>
    <w:rsid w:val="00C840F6"/>
    <w:rsid w:val="00C84770"/>
    <w:rsid w:val="00C84C4B"/>
    <w:rsid w:val="00C857B3"/>
    <w:rsid w:val="00C85DC0"/>
    <w:rsid w:val="00C860EE"/>
    <w:rsid w:val="00C86CFF"/>
    <w:rsid w:val="00C87AD6"/>
    <w:rsid w:val="00C87B8F"/>
    <w:rsid w:val="00C87DFE"/>
    <w:rsid w:val="00C90130"/>
    <w:rsid w:val="00C9027A"/>
    <w:rsid w:val="00C9068E"/>
    <w:rsid w:val="00C90B1C"/>
    <w:rsid w:val="00C910E0"/>
    <w:rsid w:val="00C91176"/>
    <w:rsid w:val="00C914BE"/>
    <w:rsid w:val="00C92845"/>
    <w:rsid w:val="00C929F7"/>
    <w:rsid w:val="00C93490"/>
    <w:rsid w:val="00C93BC6"/>
    <w:rsid w:val="00C93C4B"/>
    <w:rsid w:val="00C94083"/>
    <w:rsid w:val="00C944AB"/>
    <w:rsid w:val="00C9469F"/>
    <w:rsid w:val="00C95B40"/>
    <w:rsid w:val="00C966F9"/>
    <w:rsid w:val="00C96B2C"/>
    <w:rsid w:val="00C96FE0"/>
    <w:rsid w:val="00C973E6"/>
    <w:rsid w:val="00C97567"/>
    <w:rsid w:val="00C9759D"/>
    <w:rsid w:val="00C97A5F"/>
    <w:rsid w:val="00C97EA2"/>
    <w:rsid w:val="00C97FE3"/>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B0A93"/>
    <w:rsid w:val="00CB0F89"/>
    <w:rsid w:val="00CB1A81"/>
    <w:rsid w:val="00CB1BE9"/>
    <w:rsid w:val="00CB1F63"/>
    <w:rsid w:val="00CB2067"/>
    <w:rsid w:val="00CB37DE"/>
    <w:rsid w:val="00CB3F26"/>
    <w:rsid w:val="00CB4899"/>
    <w:rsid w:val="00CB4D5A"/>
    <w:rsid w:val="00CB6855"/>
    <w:rsid w:val="00CB6997"/>
    <w:rsid w:val="00CB79B1"/>
    <w:rsid w:val="00CC01DC"/>
    <w:rsid w:val="00CC02C2"/>
    <w:rsid w:val="00CC040E"/>
    <w:rsid w:val="00CC05E6"/>
    <w:rsid w:val="00CC111F"/>
    <w:rsid w:val="00CC1E1C"/>
    <w:rsid w:val="00CC29AD"/>
    <w:rsid w:val="00CC368C"/>
    <w:rsid w:val="00CC3806"/>
    <w:rsid w:val="00CC3E12"/>
    <w:rsid w:val="00CC3EA0"/>
    <w:rsid w:val="00CC469C"/>
    <w:rsid w:val="00CC4E43"/>
    <w:rsid w:val="00CC51F4"/>
    <w:rsid w:val="00CC53B9"/>
    <w:rsid w:val="00CC546B"/>
    <w:rsid w:val="00CC5C3E"/>
    <w:rsid w:val="00CC5D4D"/>
    <w:rsid w:val="00CC5D5C"/>
    <w:rsid w:val="00CC66FA"/>
    <w:rsid w:val="00CC67A1"/>
    <w:rsid w:val="00CC6F27"/>
    <w:rsid w:val="00CC70F8"/>
    <w:rsid w:val="00CC71A0"/>
    <w:rsid w:val="00CC7B45"/>
    <w:rsid w:val="00CD06CC"/>
    <w:rsid w:val="00CD0B1E"/>
    <w:rsid w:val="00CD1188"/>
    <w:rsid w:val="00CD15BB"/>
    <w:rsid w:val="00CD2BC4"/>
    <w:rsid w:val="00CD2ED1"/>
    <w:rsid w:val="00CD337B"/>
    <w:rsid w:val="00CD40CE"/>
    <w:rsid w:val="00CD4CD9"/>
    <w:rsid w:val="00CD5F70"/>
    <w:rsid w:val="00CD63B2"/>
    <w:rsid w:val="00CD652C"/>
    <w:rsid w:val="00CD6B8F"/>
    <w:rsid w:val="00CD6CA5"/>
    <w:rsid w:val="00CD6FCC"/>
    <w:rsid w:val="00CD7B72"/>
    <w:rsid w:val="00CD7B76"/>
    <w:rsid w:val="00CD7E8E"/>
    <w:rsid w:val="00CE0744"/>
    <w:rsid w:val="00CE0BE0"/>
    <w:rsid w:val="00CE0F52"/>
    <w:rsid w:val="00CE1237"/>
    <w:rsid w:val="00CE1A49"/>
    <w:rsid w:val="00CE1EF8"/>
    <w:rsid w:val="00CE211B"/>
    <w:rsid w:val="00CE2296"/>
    <w:rsid w:val="00CE277C"/>
    <w:rsid w:val="00CE292F"/>
    <w:rsid w:val="00CE2C47"/>
    <w:rsid w:val="00CE41FD"/>
    <w:rsid w:val="00CE4A12"/>
    <w:rsid w:val="00CE4B16"/>
    <w:rsid w:val="00CE59DC"/>
    <w:rsid w:val="00CE5B18"/>
    <w:rsid w:val="00CE5EBF"/>
    <w:rsid w:val="00CE638C"/>
    <w:rsid w:val="00CE6A1F"/>
    <w:rsid w:val="00CE749B"/>
    <w:rsid w:val="00CE7561"/>
    <w:rsid w:val="00CE75E3"/>
    <w:rsid w:val="00CF0665"/>
    <w:rsid w:val="00CF076D"/>
    <w:rsid w:val="00CF07BD"/>
    <w:rsid w:val="00CF0924"/>
    <w:rsid w:val="00CF0C35"/>
    <w:rsid w:val="00CF0CCC"/>
    <w:rsid w:val="00CF11F6"/>
    <w:rsid w:val="00CF1354"/>
    <w:rsid w:val="00CF17AE"/>
    <w:rsid w:val="00CF3750"/>
    <w:rsid w:val="00CF3B1F"/>
    <w:rsid w:val="00CF3BF6"/>
    <w:rsid w:val="00CF3C36"/>
    <w:rsid w:val="00CF4DAF"/>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181"/>
    <w:rsid w:val="00D0458E"/>
    <w:rsid w:val="00D04A32"/>
    <w:rsid w:val="00D04EAA"/>
    <w:rsid w:val="00D05A48"/>
    <w:rsid w:val="00D0634C"/>
    <w:rsid w:val="00D06D04"/>
    <w:rsid w:val="00D06D8D"/>
    <w:rsid w:val="00D07567"/>
    <w:rsid w:val="00D07C8C"/>
    <w:rsid w:val="00D10249"/>
    <w:rsid w:val="00D10659"/>
    <w:rsid w:val="00D10C12"/>
    <w:rsid w:val="00D115C3"/>
    <w:rsid w:val="00D116E0"/>
    <w:rsid w:val="00D11897"/>
    <w:rsid w:val="00D11CF2"/>
    <w:rsid w:val="00D120C4"/>
    <w:rsid w:val="00D121BA"/>
    <w:rsid w:val="00D1269E"/>
    <w:rsid w:val="00D1276E"/>
    <w:rsid w:val="00D12807"/>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0F1E"/>
    <w:rsid w:val="00D212E2"/>
    <w:rsid w:val="00D21443"/>
    <w:rsid w:val="00D21D19"/>
    <w:rsid w:val="00D22E7E"/>
    <w:rsid w:val="00D235FD"/>
    <w:rsid w:val="00D236D1"/>
    <w:rsid w:val="00D239A7"/>
    <w:rsid w:val="00D23F47"/>
    <w:rsid w:val="00D2428D"/>
    <w:rsid w:val="00D248DC"/>
    <w:rsid w:val="00D24B5D"/>
    <w:rsid w:val="00D24D8F"/>
    <w:rsid w:val="00D25297"/>
    <w:rsid w:val="00D25F93"/>
    <w:rsid w:val="00D264C2"/>
    <w:rsid w:val="00D26724"/>
    <w:rsid w:val="00D26C60"/>
    <w:rsid w:val="00D26E52"/>
    <w:rsid w:val="00D26F4D"/>
    <w:rsid w:val="00D2774C"/>
    <w:rsid w:val="00D27938"/>
    <w:rsid w:val="00D27BE2"/>
    <w:rsid w:val="00D27DA6"/>
    <w:rsid w:val="00D3044C"/>
    <w:rsid w:val="00D30B8F"/>
    <w:rsid w:val="00D3122B"/>
    <w:rsid w:val="00D32001"/>
    <w:rsid w:val="00D32390"/>
    <w:rsid w:val="00D324BC"/>
    <w:rsid w:val="00D32B96"/>
    <w:rsid w:val="00D32F1F"/>
    <w:rsid w:val="00D34175"/>
    <w:rsid w:val="00D341A0"/>
    <w:rsid w:val="00D34602"/>
    <w:rsid w:val="00D3467D"/>
    <w:rsid w:val="00D352F6"/>
    <w:rsid w:val="00D36E71"/>
    <w:rsid w:val="00D37053"/>
    <w:rsid w:val="00D3771F"/>
    <w:rsid w:val="00D37D87"/>
    <w:rsid w:val="00D401AF"/>
    <w:rsid w:val="00D40629"/>
    <w:rsid w:val="00D40B33"/>
    <w:rsid w:val="00D40CA8"/>
    <w:rsid w:val="00D4102D"/>
    <w:rsid w:val="00D417B1"/>
    <w:rsid w:val="00D41A3F"/>
    <w:rsid w:val="00D41CB1"/>
    <w:rsid w:val="00D42335"/>
    <w:rsid w:val="00D42A27"/>
    <w:rsid w:val="00D4318F"/>
    <w:rsid w:val="00D4329B"/>
    <w:rsid w:val="00D434F3"/>
    <w:rsid w:val="00D438BF"/>
    <w:rsid w:val="00D43F54"/>
    <w:rsid w:val="00D440F8"/>
    <w:rsid w:val="00D449DE"/>
    <w:rsid w:val="00D45261"/>
    <w:rsid w:val="00D4526B"/>
    <w:rsid w:val="00D4734E"/>
    <w:rsid w:val="00D47486"/>
    <w:rsid w:val="00D47DFC"/>
    <w:rsid w:val="00D5019F"/>
    <w:rsid w:val="00D50B5C"/>
    <w:rsid w:val="00D50E90"/>
    <w:rsid w:val="00D51857"/>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607"/>
    <w:rsid w:val="00D55AD5"/>
    <w:rsid w:val="00D55DC1"/>
    <w:rsid w:val="00D566D3"/>
    <w:rsid w:val="00D56D3E"/>
    <w:rsid w:val="00D576CA"/>
    <w:rsid w:val="00D57EAD"/>
    <w:rsid w:val="00D57FA3"/>
    <w:rsid w:val="00D6069E"/>
    <w:rsid w:val="00D607FB"/>
    <w:rsid w:val="00D60F6A"/>
    <w:rsid w:val="00D61AF5"/>
    <w:rsid w:val="00D61E32"/>
    <w:rsid w:val="00D62095"/>
    <w:rsid w:val="00D63D1A"/>
    <w:rsid w:val="00D6472E"/>
    <w:rsid w:val="00D648F3"/>
    <w:rsid w:val="00D64B69"/>
    <w:rsid w:val="00D652B5"/>
    <w:rsid w:val="00D657F4"/>
    <w:rsid w:val="00D65966"/>
    <w:rsid w:val="00D65A22"/>
    <w:rsid w:val="00D65C07"/>
    <w:rsid w:val="00D66499"/>
    <w:rsid w:val="00D6718C"/>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C95"/>
    <w:rsid w:val="00D73E72"/>
    <w:rsid w:val="00D7428A"/>
    <w:rsid w:val="00D74910"/>
    <w:rsid w:val="00D74B98"/>
    <w:rsid w:val="00D74C2F"/>
    <w:rsid w:val="00D753C0"/>
    <w:rsid w:val="00D75620"/>
    <w:rsid w:val="00D75632"/>
    <w:rsid w:val="00D75BA0"/>
    <w:rsid w:val="00D75BCE"/>
    <w:rsid w:val="00D7799B"/>
    <w:rsid w:val="00D77B1D"/>
    <w:rsid w:val="00D800BC"/>
    <w:rsid w:val="00D8021F"/>
    <w:rsid w:val="00D80383"/>
    <w:rsid w:val="00D8085D"/>
    <w:rsid w:val="00D80BDA"/>
    <w:rsid w:val="00D81017"/>
    <w:rsid w:val="00D823C6"/>
    <w:rsid w:val="00D83480"/>
    <w:rsid w:val="00D83497"/>
    <w:rsid w:val="00D84640"/>
    <w:rsid w:val="00D84712"/>
    <w:rsid w:val="00D84822"/>
    <w:rsid w:val="00D8493B"/>
    <w:rsid w:val="00D84E2F"/>
    <w:rsid w:val="00D85D70"/>
    <w:rsid w:val="00D86345"/>
    <w:rsid w:val="00D871CE"/>
    <w:rsid w:val="00D87270"/>
    <w:rsid w:val="00D874C4"/>
    <w:rsid w:val="00D87AD6"/>
    <w:rsid w:val="00D91078"/>
    <w:rsid w:val="00D9127D"/>
    <w:rsid w:val="00D9196D"/>
    <w:rsid w:val="00D92036"/>
    <w:rsid w:val="00D9217C"/>
    <w:rsid w:val="00D92489"/>
    <w:rsid w:val="00D92982"/>
    <w:rsid w:val="00D92988"/>
    <w:rsid w:val="00D9383B"/>
    <w:rsid w:val="00D940D2"/>
    <w:rsid w:val="00D9537D"/>
    <w:rsid w:val="00D95393"/>
    <w:rsid w:val="00D95A1E"/>
    <w:rsid w:val="00D95F3B"/>
    <w:rsid w:val="00D9613D"/>
    <w:rsid w:val="00D9704D"/>
    <w:rsid w:val="00D977E9"/>
    <w:rsid w:val="00D97B8A"/>
    <w:rsid w:val="00DA0BA1"/>
    <w:rsid w:val="00DA0CB8"/>
    <w:rsid w:val="00DA1E71"/>
    <w:rsid w:val="00DA25C0"/>
    <w:rsid w:val="00DA2A4E"/>
    <w:rsid w:val="00DA2D31"/>
    <w:rsid w:val="00DA305E"/>
    <w:rsid w:val="00DA4E27"/>
    <w:rsid w:val="00DA53D3"/>
    <w:rsid w:val="00DA5417"/>
    <w:rsid w:val="00DA56E8"/>
    <w:rsid w:val="00DA588F"/>
    <w:rsid w:val="00DA5B30"/>
    <w:rsid w:val="00DA6066"/>
    <w:rsid w:val="00DA64C6"/>
    <w:rsid w:val="00DA6990"/>
    <w:rsid w:val="00DA70FE"/>
    <w:rsid w:val="00DA716E"/>
    <w:rsid w:val="00DA7F9F"/>
    <w:rsid w:val="00DB0292"/>
    <w:rsid w:val="00DB05B1"/>
    <w:rsid w:val="00DB19A3"/>
    <w:rsid w:val="00DB27F9"/>
    <w:rsid w:val="00DB377D"/>
    <w:rsid w:val="00DB3AED"/>
    <w:rsid w:val="00DB50C5"/>
    <w:rsid w:val="00DB5663"/>
    <w:rsid w:val="00DB59AD"/>
    <w:rsid w:val="00DB5B5F"/>
    <w:rsid w:val="00DB6054"/>
    <w:rsid w:val="00DB6C37"/>
    <w:rsid w:val="00DB6E10"/>
    <w:rsid w:val="00DB6FD5"/>
    <w:rsid w:val="00DC0209"/>
    <w:rsid w:val="00DC0BB6"/>
    <w:rsid w:val="00DC112E"/>
    <w:rsid w:val="00DC2981"/>
    <w:rsid w:val="00DC2D36"/>
    <w:rsid w:val="00DC2E48"/>
    <w:rsid w:val="00DC3456"/>
    <w:rsid w:val="00DC3D86"/>
    <w:rsid w:val="00DC428E"/>
    <w:rsid w:val="00DC4F13"/>
    <w:rsid w:val="00DC5151"/>
    <w:rsid w:val="00DC53EF"/>
    <w:rsid w:val="00DC5E99"/>
    <w:rsid w:val="00DC5FB3"/>
    <w:rsid w:val="00DC6129"/>
    <w:rsid w:val="00DC631A"/>
    <w:rsid w:val="00DC6DC7"/>
    <w:rsid w:val="00DC731A"/>
    <w:rsid w:val="00DC782C"/>
    <w:rsid w:val="00DD017F"/>
    <w:rsid w:val="00DD0665"/>
    <w:rsid w:val="00DD126B"/>
    <w:rsid w:val="00DD1AE7"/>
    <w:rsid w:val="00DD2AFA"/>
    <w:rsid w:val="00DD3166"/>
    <w:rsid w:val="00DD3666"/>
    <w:rsid w:val="00DD39B3"/>
    <w:rsid w:val="00DD3A6E"/>
    <w:rsid w:val="00DD5F63"/>
    <w:rsid w:val="00DD6005"/>
    <w:rsid w:val="00DD6064"/>
    <w:rsid w:val="00DD6540"/>
    <w:rsid w:val="00DD698D"/>
    <w:rsid w:val="00DD72E3"/>
    <w:rsid w:val="00DD74E6"/>
    <w:rsid w:val="00DD7666"/>
    <w:rsid w:val="00DD781B"/>
    <w:rsid w:val="00DD7E75"/>
    <w:rsid w:val="00DE085C"/>
    <w:rsid w:val="00DE110B"/>
    <w:rsid w:val="00DE11C9"/>
    <w:rsid w:val="00DE12A7"/>
    <w:rsid w:val="00DE151D"/>
    <w:rsid w:val="00DE1A52"/>
    <w:rsid w:val="00DE1E23"/>
    <w:rsid w:val="00DE1E69"/>
    <w:rsid w:val="00DE1F4C"/>
    <w:rsid w:val="00DE23DC"/>
    <w:rsid w:val="00DE318A"/>
    <w:rsid w:val="00DE31B4"/>
    <w:rsid w:val="00DE3510"/>
    <w:rsid w:val="00DE3D48"/>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265"/>
    <w:rsid w:val="00DF286B"/>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3CD8"/>
    <w:rsid w:val="00E140BD"/>
    <w:rsid w:val="00E1439C"/>
    <w:rsid w:val="00E14C1C"/>
    <w:rsid w:val="00E14F75"/>
    <w:rsid w:val="00E151C0"/>
    <w:rsid w:val="00E15432"/>
    <w:rsid w:val="00E158A7"/>
    <w:rsid w:val="00E158E4"/>
    <w:rsid w:val="00E15ACC"/>
    <w:rsid w:val="00E16C70"/>
    <w:rsid w:val="00E17A3B"/>
    <w:rsid w:val="00E17B8D"/>
    <w:rsid w:val="00E17CA0"/>
    <w:rsid w:val="00E17D19"/>
    <w:rsid w:val="00E17FA2"/>
    <w:rsid w:val="00E20025"/>
    <w:rsid w:val="00E2002A"/>
    <w:rsid w:val="00E2063D"/>
    <w:rsid w:val="00E2105A"/>
    <w:rsid w:val="00E210AC"/>
    <w:rsid w:val="00E21399"/>
    <w:rsid w:val="00E21520"/>
    <w:rsid w:val="00E2171D"/>
    <w:rsid w:val="00E21DD4"/>
    <w:rsid w:val="00E231F2"/>
    <w:rsid w:val="00E23A38"/>
    <w:rsid w:val="00E23C30"/>
    <w:rsid w:val="00E23CD9"/>
    <w:rsid w:val="00E23F54"/>
    <w:rsid w:val="00E240D8"/>
    <w:rsid w:val="00E246F8"/>
    <w:rsid w:val="00E2479C"/>
    <w:rsid w:val="00E24CA8"/>
    <w:rsid w:val="00E25556"/>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2FFB"/>
    <w:rsid w:val="00E3370E"/>
    <w:rsid w:val="00E33D66"/>
    <w:rsid w:val="00E3484E"/>
    <w:rsid w:val="00E34B6E"/>
    <w:rsid w:val="00E3526B"/>
    <w:rsid w:val="00E364CC"/>
    <w:rsid w:val="00E3688A"/>
    <w:rsid w:val="00E37011"/>
    <w:rsid w:val="00E3723A"/>
    <w:rsid w:val="00E377FD"/>
    <w:rsid w:val="00E37855"/>
    <w:rsid w:val="00E37860"/>
    <w:rsid w:val="00E3797D"/>
    <w:rsid w:val="00E37EF9"/>
    <w:rsid w:val="00E40059"/>
    <w:rsid w:val="00E40640"/>
    <w:rsid w:val="00E40A4E"/>
    <w:rsid w:val="00E410E5"/>
    <w:rsid w:val="00E416BE"/>
    <w:rsid w:val="00E417CB"/>
    <w:rsid w:val="00E419BA"/>
    <w:rsid w:val="00E41B61"/>
    <w:rsid w:val="00E41D63"/>
    <w:rsid w:val="00E421D0"/>
    <w:rsid w:val="00E422F7"/>
    <w:rsid w:val="00E4266E"/>
    <w:rsid w:val="00E427F9"/>
    <w:rsid w:val="00E42859"/>
    <w:rsid w:val="00E43595"/>
    <w:rsid w:val="00E43C25"/>
    <w:rsid w:val="00E43FF2"/>
    <w:rsid w:val="00E446F1"/>
    <w:rsid w:val="00E44802"/>
    <w:rsid w:val="00E4545A"/>
    <w:rsid w:val="00E46886"/>
    <w:rsid w:val="00E469BA"/>
    <w:rsid w:val="00E46C0F"/>
    <w:rsid w:val="00E47357"/>
    <w:rsid w:val="00E47AEF"/>
    <w:rsid w:val="00E512D9"/>
    <w:rsid w:val="00E517C3"/>
    <w:rsid w:val="00E52184"/>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A8"/>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4A5"/>
    <w:rsid w:val="00E66A77"/>
    <w:rsid w:val="00E66A97"/>
    <w:rsid w:val="00E6765A"/>
    <w:rsid w:val="00E67C51"/>
    <w:rsid w:val="00E67E5D"/>
    <w:rsid w:val="00E703CA"/>
    <w:rsid w:val="00E71515"/>
    <w:rsid w:val="00E71A10"/>
    <w:rsid w:val="00E71B86"/>
    <w:rsid w:val="00E72032"/>
    <w:rsid w:val="00E726EC"/>
    <w:rsid w:val="00E72EFC"/>
    <w:rsid w:val="00E732F1"/>
    <w:rsid w:val="00E733A5"/>
    <w:rsid w:val="00E734B0"/>
    <w:rsid w:val="00E749C9"/>
    <w:rsid w:val="00E74C53"/>
    <w:rsid w:val="00E758EC"/>
    <w:rsid w:val="00E75B4D"/>
    <w:rsid w:val="00E7600D"/>
    <w:rsid w:val="00E76421"/>
    <w:rsid w:val="00E76EEA"/>
    <w:rsid w:val="00E77319"/>
    <w:rsid w:val="00E7776E"/>
    <w:rsid w:val="00E77CE1"/>
    <w:rsid w:val="00E80928"/>
    <w:rsid w:val="00E80CAF"/>
    <w:rsid w:val="00E80F82"/>
    <w:rsid w:val="00E8234C"/>
    <w:rsid w:val="00E823A5"/>
    <w:rsid w:val="00E824BF"/>
    <w:rsid w:val="00E825A3"/>
    <w:rsid w:val="00E82FA4"/>
    <w:rsid w:val="00E83237"/>
    <w:rsid w:val="00E83542"/>
    <w:rsid w:val="00E8360C"/>
    <w:rsid w:val="00E83B48"/>
    <w:rsid w:val="00E8435B"/>
    <w:rsid w:val="00E84706"/>
    <w:rsid w:val="00E84B86"/>
    <w:rsid w:val="00E8504A"/>
    <w:rsid w:val="00E851D4"/>
    <w:rsid w:val="00E85443"/>
    <w:rsid w:val="00E85928"/>
    <w:rsid w:val="00E85D3B"/>
    <w:rsid w:val="00E86015"/>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27A"/>
    <w:rsid w:val="00EA0829"/>
    <w:rsid w:val="00EA0BDF"/>
    <w:rsid w:val="00EA0D94"/>
    <w:rsid w:val="00EA162D"/>
    <w:rsid w:val="00EA1787"/>
    <w:rsid w:val="00EA18D1"/>
    <w:rsid w:val="00EA1C83"/>
    <w:rsid w:val="00EA1F15"/>
    <w:rsid w:val="00EA2305"/>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A7E57"/>
    <w:rsid w:val="00EB0523"/>
    <w:rsid w:val="00EB077B"/>
    <w:rsid w:val="00EB0D24"/>
    <w:rsid w:val="00EB1D78"/>
    <w:rsid w:val="00EB21CF"/>
    <w:rsid w:val="00EB235D"/>
    <w:rsid w:val="00EB24A9"/>
    <w:rsid w:val="00EB2923"/>
    <w:rsid w:val="00EB325F"/>
    <w:rsid w:val="00EB3D70"/>
    <w:rsid w:val="00EB3E22"/>
    <w:rsid w:val="00EB40B7"/>
    <w:rsid w:val="00EB41B5"/>
    <w:rsid w:val="00EB443F"/>
    <w:rsid w:val="00EB48E5"/>
    <w:rsid w:val="00EB4C35"/>
    <w:rsid w:val="00EB4D05"/>
    <w:rsid w:val="00EB4EA2"/>
    <w:rsid w:val="00EB52DF"/>
    <w:rsid w:val="00EB56AE"/>
    <w:rsid w:val="00EB5B44"/>
    <w:rsid w:val="00EB5F52"/>
    <w:rsid w:val="00EB6D71"/>
    <w:rsid w:val="00EB7237"/>
    <w:rsid w:val="00EB73C3"/>
    <w:rsid w:val="00EB7B6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A8C"/>
    <w:rsid w:val="00EC5D24"/>
    <w:rsid w:val="00EC60AE"/>
    <w:rsid w:val="00EC61BC"/>
    <w:rsid w:val="00EC6F62"/>
    <w:rsid w:val="00EC71CE"/>
    <w:rsid w:val="00EC7858"/>
    <w:rsid w:val="00EC7EBE"/>
    <w:rsid w:val="00ED00DD"/>
    <w:rsid w:val="00ED1006"/>
    <w:rsid w:val="00ED1CA7"/>
    <w:rsid w:val="00ED2A60"/>
    <w:rsid w:val="00ED3808"/>
    <w:rsid w:val="00ED3EE2"/>
    <w:rsid w:val="00ED454D"/>
    <w:rsid w:val="00ED4AFA"/>
    <w:rsid w:val="00ED5115"/>
    <w:rsid w:val="00ED635F"/>
    <w:rsid w:val="00ED6BD6"/>
    <w:rsid w:val="00ED6E55"/>
    <w:rsid w:val="00ED78C9"/>
    <w:rsid w:val="00EE0D13"/>
    <w:rsid w:val="00EE0E7D"/>
    <w:rsid w:val="00EE1481"/>
    <w:rsid w:val="00EE1F98"/>
    <w:rsid w:val="00EE280C"/>
    <w:rsid w:val="00EE28F5"/>
    <w:rsid w:val="00EE35AB"/>
    <w:rsid w:val="00EE3AC5"/>
    <w:rsid w:val="00EE52A2"/>
    <w:rsid w:val="00EE65BB"/>
    <w:rsid w:val="00EE6B5A"/>
    <w:rsid w:val="00EE7CE1"/>
    <w:rsid w:val="00EF00FF"/>
    <w:rsid w:val="00EF1581"/>
    <w:rsid w:val="00EF18FE"/>
    <w:rsid w:val="00EF28A1"/>
    <w:rsid w:val="00EF2949"/>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459"/>
    <w:rsid w:val="00F004F4"/>
    <w:rsid w:val="00F00A11"/>
    <w:rsid w:val="00F01688"/>
    <w:rsid w:val="00F01A5F"/>
    <w:rsid w:val="00F01AA2"/>
    <w:rsid w:val="00F027D1"/>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1C9B"/>
    <w:rsid w:val="00F12093"/>
    <w:rsid w:val="00F1252B"/>
    <w:rsid w:val="00F13364"/>
    <w:rsid w:val="00F13946"/>
    <w:rsid w:val="00F14A7E"/>
    <w:rsid w:val="00F14E27"/>
    <w:rsid w:val="00F15491"/>
    <w:rsid w:val="00F15508"/>
    <w:rsid w:val="00F157CA"/>
    <w:rsid w:val="00F15FA5"/>
    <w:rsid w:val="00F163C6"/>
    <w:rsid w:val="00F1664B"/>
    <w:rsid w:val="00F168FA"/>
    <w:rsid w:val="00F16A6F"/>
    <w:rsid w:val="00F16BC1"/>
    <w:rsid w:val="00F16F27"/>
    <w:rsid w:val="00F16F51"/>
    <w:rsid w:val="00F1733E"/>
    <w:rsid w:val="00F1765B"/>
    <w:rsid w:val="00F209B7"/>
    <w:rsid w:val="00F21135"/>
    <w:rsid w:val="00F21C5E"/>
    <w:rsid w:val="00F2208B"/>
    <w:rsid w:val="00F23D23"/>
    <w:rsid w:val="00F240D2"/>
    <w:rsid w:val="00F243D8"/>
    <w:rsid w:val="00F243E4"/>
    <w:rsid w:val="00F25FF9"/>
    <w:rsid w:val="00F26E23"/>
    <w:rsid w:val="00F27301"/>
    <w:rsid w:val="00F276AD"/>
    <w:rsid w:val="00F27994"/>
    <w:rsid w:val="00F27FAF"/>
    <w:rsid w:val="00F30648"/>
    <w:rsid w:val="00F30828"/>
    <w:rsid w:val="00F30A9F"/>
    <w:rsid w:val="00F30BA5"/>
    <w:rsid w:val="00F313D6"/>
    <w:rsid w:val="00F31694"/>
    <w:rsid w:val="00F31C11"/>
    <w:rsid w:val="00F31EE4"/>
    <w:rsid w:val="00F32194"/>
    <w:rsid w:val="00F32FA0"/>
    <w:rsid w:val="00F33417"/>
    <w:rsid w:val="00F3387A"/>
    <w:rsid w:val="00F3388F"/>
    <w:rsid w:val="00F338DB"/>
    <w:rsid w:val="00F34480"/>
    <w:rsid w:val="00F34B14"/>
    <w:rsid w:val="00F34EDE"/>
    <w:rsid w:val="00F351B8"/>
    <w:rsid w:val="00F35D41"/>
    <w:rsid w:val="00F35DDC"/>
    <w:rsid w:val="00F35F56"/>
    <w:rsid w:val="00F36E01"/>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4194"/>
    <w:rsid w:val="00F45070"/>
    <w:rsid w:val="00F457DA"/>
    <w:rsid w:val="00F4590F"/>
    <w:rsid w:val="00F4602F"/>
    <w:rsid w:val="00F46430"/>
    <w:rsid w:val="00F46753"/>
    <w:rsid w:val="00F468C8"/>
    <w:rsid w:val="00F47127"/>
    <w:rsid w:val="00F4766C"/>
    <w:rsid w:val="00F477F2"/>
    <w:rsid w:val="00F4783D"/>
    <w:rsid w:val="00F507D1"/>
    <w:rsid w:val="00F50984"/>
    <w:rsid w:val="00F50DDA"/>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64"/>
    <w:rsid w:val="00F5692C"/>
    <w:rsid w:val="00F56997"/>
    <w:rsid w:val="00F570BF"/>
    <w:rsid w:val="00F57485"/>
    <w:rsid w:val="00F574B6"/>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9CA"/>
    <w:rsid w:val="00F71F69"/>
    <w:rsid w:val="00F72375"/>
    <w:rsid w:val="00F72ABB"/>
    <w:rsid w:val="00F72B72"/>
    <w:rsid w:val="00F72CAC"/>
    <w:rsid w:val="00F73595"/>
    <w:rsid w:val="00F745E4"/>
    <w:rsid w:val="00F74BB9"/>
    <w:rsid w:val="00F750E9"/>
    <w:rsid w:val="00F75582"/>
    <w:rsid w:val="00F755A8"/>
    <w:rsid w:val="00F75791"/>
    <w:rsid w:val="00F75A12"/>
    <w:rsid w:val="00F76EFA"/>
    <w:rsid w:val="00F76F23"/>
    <w:rsid w:val="00F77121"/>
    <w:rsid w:val="00F771F2"/>
    <w:rsid w:val="00F77317"/>
    <w:rsid w:val="00F7785C"/>
    <w:rsid w:val="00F800BF"/>
    <w:rsid w:val="00F804BE"/>
    <w:rsid w:val="00F80F50"/>
    <w:rsid w:val="00F817CE"/>
    <w:rsid w:val="00F81DA0"/>
    <w:rsid w:val="00F81EF2"/>
    <w:rsid w:val="00F825AC"/>
    <w:rsid w:val="00F82D94"/>
    <w:rsid w:val="00F82FBC"/>
    <w:rsid w:val="00F8319E"/>
    <w:rsid w:val="00F83399"/>
    <w:rsid w:val="00F8345A"/>
    <w:rsid w:val="00F838AE"/>
    <w:rsid w:val="00F8456C"/>
    <w:rsid w:val="00F846F2"/>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2826"/>
    <w:rsid w:val="00F929BB"/>
    <w:rsid w:val="00F9353E"/>
    <w:rsid w:val="00F9378A"/>
    <w:rsid w:val="00F93AA9"/>
    <w:rsid w:val="00F956E9"/>
    <w:rsid w:val="00F96218"/>
    <w:rsid w:val="00F963B0"/>
    <w:rsid w:val="00F96985"/>
    <w:rsid w:val="00F96B5B"/>
    <w:rsid w:val="00F96CB1"/>
    <w:rsid w:val="00F96F24"/>
    <w:rsid w:val="00F97838"/>
    <w:rsid w:val="00FA007C"/>
    <w:rsid w:val="00FA0552"/>
    <w:rsid w:val="00FA070D"/>
    <w:rsid w:val="00FA1862"/>
    <w:rsid w:val="00FA1A18"/>
    <w:rsid w:val="00FA1A9D"/>
    <w:rsid w:val="00FA1EA9"/>
    <w:rsid w:val="00FA20F7"/>
    <w:rsid w:val="00FA2205"/>
    <w:rsid w:val="00FA2283"/>
    <w:rsid w:val="00FA22F2"/>
    <w:rsid w:val="00FA22F8"/>
    <w:rsid w:val="00FA2A95"/>
    <w:rsid w:val="00FA2BB3"/>
    <w:rsid w:val="00FA2E26"/>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514"/>
    <w:rsid w:val="00FB4C80"/>
    <w:rsid w:val="00FB5944"/>
    <w:rsid w:val="00FB5AE1"/>
    <w:rsid w:val="00FB6087"/>
    <w:rsid w:val="00FB6879"/>
    <w:rsid w:val="00FB6BA8"/>
    <w:rsid w:val="00FB6BC8"/>
    <w:rsid w:val="00FB7389"/>
    <w:rsid w:val="00FB75AB"/>
    <w:rsid w:val="00FB7742"/>
    <w:rsid w:val="00FB7960"/>
    <w:rsid w:val="00FC0296"/>
    <w:rsid w:val="00FC0522"/>
    <w:rsid w:val="00FC186B"/>
    <w:rsid w:val="00FC18D5"/>
    <w:rsid w:val="00FC1DCB"/>
    <w:rsid w:val="00FC1F03"/>
    <w:rsid w:val="00FC2019"/>
    <w:rsid w:val="00FC2220"/>
    <w:rsid w:val="00FC2544"/>
    <w:rsid w:val="00FC2E17"/>
    <w:rsid w:val="00FC3355"/>
    <w:rsid w:val="00FC3381"/>
    <w:rsid w:val="00FC37BC"/>
    <w:rsid w:val="00FC3BB7"/>
    <w:rsid w:val="00FC4002"/>
    <w:rsid w:val="00FC4B11"/>
    <w:rsid w:val="00FC4B8F"/>
    <w:rsid w:val="00FC4F87"/>
    <w:rsid w:val="00FC58D4"/>
    <w:rsid w:val="00FC5A27"/>
    <w:rsid w:val="00FC5DE8"/>
    <w:rsid w:val="00FC5E13"/>
    <w:rsid w:val="00FC6469"/>
    <w:rsid w:val="00FC694D"/>
    <w:rsid w:val="00FC6C4B"/>
    <w:rsid w:val="00FC6D90"/>
    <w:rsid w:val="00FC72FD"/>
    <w:rsid w:val="00FC7349"/>
    <w:rsid w:val="00FC7429"/>
    <w:rsid w:val="00FD056D"/>
    <w:rsid w:val="00FD07F6"/>
    <w:rsid w:val="00FD08FD"/>
    <w:rsid w:val="00FD096B"/>
    <w:rsid w:val="00FD0DD6"/>
    <w:rsid w:val="00FD0F09"/>
    <w:rsid w:val="00FD1872"/>
    <w:rsid w:val="00FD1EC8"/>
    <w:rsid w:val="00FD2D02"/>
    <w:rsid w:val="00FD2E88"/>
    <w:rsid w:val="00FD3B87"/>
    <w:rsid w:val="00FD3FD2"/>
    <w:rsid w:val="00FD4578"/>
    <w:rsid w:val="00FD47ED"/>
    <w:rsid w:val="00FD52C1"/>
    <w:rsid w:val="00FD583E"/>
    <w:rsid w:val="00FD6363"/>
    <w:rsid w:val="00FD658A"/>
    <w:rsid w:val="00FD710F"/>
    <w:rsid w:val="00FD74DB"/>
    <w:rsid w:val="00FD7562"/>
    <w:rsid w:val="00FD75E6"/>
    <w:rsid w:val="00FD7660"/>
    <w:rsid w:val="00FD7894"/>
    <w:rsid w:val="00FD7BE1"/>
    <w:rsid w:val="00FE0115"/>
    <w:rsid w:val="00FE0490"/>
    <w:rsid w:val="00FE0655"/>
    <w:rsid w:val="00FE075C"/>
    <w:rsid w:val="00FE0974"/>
    <w:rsid w:val="00FE141D"/>
    <w:rsid w:val="00FE1A14"/>
    <w:rsid w:val="00FE1F53"/>
    <w:rsid w:val="00FE2149"/>
    <w:rsid w:val="00FE220A"/>
    <w:rsid w:val="00FE2258"/>
    <w:rsid w:val="00FE2365"/>
    <w:rsid w:val="00FE2926"/>
    <w:rsid w:val="00FE2F5D"/>
    <w:rsid w:val="00FE32C1"/>
    <w:rsid w:val="00FE37D0"/>
    <w:rsid w:val="00FE48EB"/>
    <w:rsid w:val="00FE4C7B"/>
    <w:rsid w:val="00FE4D7E"/>
    <w:rsid w:val="00FE5455"/>
    <w:rsid w:val="00FE5659"/>
    <w:rsid w:val="00FE57B9"/>
    <w:rsid w:val="00FE65DC"/>
    <w:rsid w:val="00FE67E0"/>
    <w:rsid w:val="00FE6B82"/>
    <w:rsid w:val="00FE7336"/>
    <w:rsid w:val="00FE787C"/>
    <w:rsid w:val="00FE7D4E"/>
    <w:rsid w:val="00FE7FCD"/>
    <w:rsid w:val="00FF07B8"/>
    <w:rsid w:val="00FF0AFB"/>
    <w:rsid w:val="00FF10FD"/>
    <w:rsid w:val="00FF1F6E"/>
    <w:rsid w:val="00FF260E"/>
    <w:rsid w:val="00FF302A"/>
    <w:rsid w:val="00FF3BB8"/>
    <w:rsid w:val="00FF4127"/>
    <w:rsid w:val="00FF41ED"/>
    <w:rsid w:val="00FF45A5"/>
    <w:rsid w:val="00FF48A3"/>
    <w:rsid w:val="00FF4955"/>
    <w:rsid w:val="00FF49C0"/>
    <w:rsid w:val="00FF4C76"/>
    <w:rsid w:val="00FF4CD9"/>
    <w:rsid w:val="00FF4F60"/>
    <w:rsid w:val="00FF4F61"/>
    <w:rsid w:val="00FF5673"/>
    <w:rsid w:val="00FF587A"/>
    <w:rsid w:val="00FF58DF"/>
    <w:rsid w:val="00FF5C49"/>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13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50484"/>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AF04FC"/>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AF04F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F04F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AF04FC"/>
    <w:pPr>
      <w:numPr>
        <w:ilvl w:val="3"/>
      </w:numPr>
      <w:outlineLvl w:val="3"/>
    </w:pPr>
    <w:rPr>
      <w:sz w:val="24"/>
      <w:szCs w:val="24"/>
    </w:rPr>
  </w:style>
  <w:style w:type="paragraph" w:styleId="Heading5">
    <w:name w:val="heading 5"/>
    <w:aliases w:val="H5"/>
    <w:basedOn w:val="Heading4"/>
    <w:next w:val="Normal"/>
    <w:link w:val="Heading5Char"/>
    <w:qFormat/>
    <w:rsid w:val="00AF04FC"/>
    <w:pPr>
      <w:numPr>
        <w:ilvl w:val="4"/>
      </w:numPr>
      <w:outlineLvl w:val="4"/>
    </w:pPr>
    <w:rPr>
      <w:sz w:val="22"/>
      <w:szCs w:val="22"/>
    </w:rPr>
  </w:style>
  <w:style w:type="paragraph" w:styleId="Heading6">
    <w:name w:val="heading 6"/>
    <w:basedOn w:val="Normal"/>
    <w:next w:val="Normal"/>
    <w:link w:val="Heading6Char"/>
    <w:qFormat/>
    <w:rsid w:val="00AF04F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F04FC"/>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AF04FC"/>
    <w:pPr>
      <w:numPr>
        <w:ilvl w:val="7"/>
      </w:numPr>
      <w:outlineLvl w:val="7"/>
    </w:pPr>
  </w:style>
  <w:style w:type="paragraph" w:styleId="Heading9">
    <w:name w:val="heading 9"/>
    <w:aliases w:val="Figure Heading,FH"/>
    <w:basedOn w:val="Heading8"/>
    <w:next w:val="Normal"/>
    <w:link w:val="Heading9Char"/>
    <w:qFormat/>
    <w:rsid w:val="00AF04FC"/>
    <w:pPr>
      <w:numPr>
        <w:ilvl w:val="8"/>
      </w:numPr>
      <w:outlineLvl w:val="8"/>
    </w:pPr>
  </w:style>
  <w:style w:type="character" w:default="1" w:styleId="DefaultParagraphFont">
    <w:name w:val="Default Paragraph Font"/>
    <w:uiPriority w:val="1"/>
    <w:semiHidden/>
    <w:unhideWhenUsed/>
    <w:rsid w:val="003504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048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F04FC"/>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tabs>
        <w:tab w:val="clear" w:pos="657"/>
        <w:tab w:val="num" w:pos="567"/>
      </w:tabs>
      <w:ind w:left="567"/>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04FC"/>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AF04FC"/>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F04FC"/>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AF04FC"/>
    <w:rPr>
      <w:rFonts w:ascii="Arial" w:eastAsiaTheme="minorHAnsi" w:hAnsi="Arial"/>
      <w:sz w:val="32"/>
      <w:szCs w:val="32"/>
      <w:lang w:val="en-GB" w:eastAsia="zh-CN"/>
    </w:rPr>
  </w:style>
  <w:style w:type="paragraph" w:styleId="ListParagraph">
    <w:name w:val="List Paragraph"/>
    <w:aliases w:val="- Bullets,목록 단락,リスト段落,列出段落"/>
    <w:basedOn w:val="Normal"/>
    <w:link w:val="ListParagraphChar"/>
    <w:uiPriority w:val="34"/>
    <w:qFormat/>
    <w:rsid w:val="00AF04FC"/>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F04FC"/>
    <w:pPr>
      <w:spacing w:before="40"/>
    </w:pPr>
    <w:rPr>
      <w:rFonts w:ascii="Arial" w:eastAsia="MS Mincho" w:hAnsi="Arial"/>
      <w:i/>
      <w:sz w:val="18"/>
      <w:szCs w:val="24"/>
      <w:lang w:eastAsia="en-GB"/>
    </w:rPr>
  </w:style>
  <w:style w:type="character" w:customStyle="1" w:styleId="CommentsChar">
    <w:name w:val="Comments Char"/>
    <w:link w:val="Comments"/>
    <w:rsid w:val="00AF04FC"/>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F04FC"/>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AF04FC"/>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F04FC"/>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AF04FC"/>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F04FC"/>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F04FC"/>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F04FC"/>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F04FC"/>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AF04FC"/>
    <w:rPr>
      <w:rFonts w:ascii="Arial" w:eastAsiaTheme="minorHAnsi" w:hAnsi="Arial"/>
      <w:sz w:val="22"/>
      <w:szCs w:val="22"/>
      <w:lang w:val="en-GB" w:eastAsia="zh-CN"/>
    </w:rPr>
  </w:style>
  <w:style w:type="character" w:customStyle="1" w:styleId="Heading6Char">
    <w:name w:val="Heading 6 Char"/>
    <w:basedOn w:val="DefaultParagraphFont"/>
    <w:link w:val="Heading6"/>
    <w:rsid w:val="00AF04FC"/>
    <w:rPr>
      <w:rFonts w:ascii="Arial" w:eastAsiaTheme="minorHAnsi" w:hAnsi="Arial" w:cs="Arial"/>
      <w:sz w:val="22"/>
    </w:rPr>
  </w:style>
  <w:style w:type="character" w:customStyle="1" w:styleId="Heading7Char">
    <w:name w:val="Heading 7 Char"/>
    <w:basedOn w:val="DefaultParagraphFont"/>
    <w:link w:val="Heading7"/>
    <w:rsid w:val="00AF04FC"/>
    <w:rPr>
      <w:rFonts w:ascii="Arial" w:eastAsiaTheme="minorHAnsi" w:hAnsi="Arial" w:cs="Arial"/>
      <w:sz w:val="22"/>
    </w:rPr>
  </w:style>
  <w:style w:type="character" w:customStyle="1" w:styleId="Heading8Char">
    <w:name w:val="Heading 8 Char"/>
    <w:aliases w:val="Table Heading Char"/>
    <w:basedOn w:val="DefaultParagraphFont"/>
    <w:link w:val="Heading8"/>
    <w:rsid w:val="00AF04FC"/>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AF04FC"/>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 w:type="character" w:customStyle="1" w:styleId="TALChar">
    <w:name w:val="TAL Char"/>
    <w:rsid w:val="00B23A71"/>
    <w:rPr>
      <w:rFonts w:ascii="Arial" w:hAnsi="Arial"/>
      <w:sz w:val="18"/>
      <w:lang w:eastAsia="en-US"/>
    </w:rPr>
  </w:style>
  <w:style w:type="paragraph" w:customStyle="1" w:styleId="tablecopy">
    <w:name w:val="table copy"/>
    <w:uiPriority w:val="99"/>
    <w:rsid w:val="00D51857"/>
    <w:pPr>
      <w:jc w:val="both"/>
    </w:pPr>
    <w:rPr>
      <w:rFonts w:ascii="Times New Roman" w:eastAsiaTheme="minorEastAsia" w:hAnsi="Times New Roman"/>
      <w:noProof/>
      <w:sz w:val="16"/>
      <w:szCs w:val="16"/>
      <w:lang w:val="en-US"/>
    </w:rPr>
  </w:style>
  <w:style w:type="paragraph" w:customStyle="1" w:styleId="ZchnZchn">
    <w:name w:val="Zchn Zchn"/>
    <w:semiHidden/>
    <w:rsid w:val="00D9539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5907985">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107890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97068266">
      <w:bodyDiv w:val="1"/>
      <w:marLeft w:val="0"/>
      <w:marRight w:val="0"/>
      <w:marTop w:val="0"/>
      <w:marBottom w:val="0"/>
      <w:divBdr>
        <w:top w:val="none" w:sz="0" w:space="0" w:color="auto"/>
        <w:left w:val="none" w:sz="0" w:space="0" w:color="auto"/>
        <w:bottom w:val="none" w:sz="0" w:space="0" w:color="auto"/>
        <w:right w:val="none" w:sz="0" w:space="0" w:color="auto"/>
      </w:divBdr>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2483</Words>
  <Characters>14157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2018-04-06T23:25:00Z</dcterms:created>
  <dcterms:modified xsi:type="dcterms:W3CDTF">2018-04-06T23:25:00Z</dcterms:modified>
  <cp:category/>
</cp:coreProperties>
</file>